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015D" w14:textId="04FE1E4E" w:rsidR="00705619" w:rsidRPr="00437DF4" w:rsidRDefault="00000000" w:rsidP="00437DF4">
      <w:pPr>
        <w:spacing w:before="240" w:line="288" w:lineRule="auto"/>
        <w:jc w:val="both"/>
        <w:rPr>
          <w:rFonts w:asciiTheme="minorHAnsi"/>
          <w:lang w:val="hr-HR"/>
        </w:rPr>
      </w:pPr>
      <w:bookmarkStart w:id="0" w:name="pr_task_force_distrikta_126"/>
      <w:r w:rsidRPr="00437DF4">
        <w:rPr>
          <w:rFonts w:asciiTheme="minorHAnsi"/>
          <w:b/>
          <w:sz w:val="56"/>
          <w:lang w:val="hr-HR"/>
        </w:rPr>
        <w:t>PR TASK FORCE D</w:t>
      </w:r>
      <w:r w:rsidR="00437DF4" w:rsidRPr="00437DF4">
        <w:rPr>
          <w:rFonts w:asciiTheme="minorHAnsi"/>
          <w:b/>
          <w:sz w:val="56"/>
          <w:lang w:val="hr-HR"/>
        </w:rPr>
        <w:t>-</w:t>
      </w:r>
      <w:r w:rsidRPr="00437DF4">
        <w:rPr>
          <w:rFonts w:asciiTheme="minorHAnsi"/>
          <w:b/>
          <w:sz w:val="56"/>
          <w:lang w:val="hr-HR"/>
        </w:rPr>
        <w:t>126</w:t>
      </w:r>
      <w:bookmarkEnd w:id="0"/>
    </w:p>
    <w:p w14:paraId="6618F95E" w14:textId="77777777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bookmarkStart w:id="1" w:name="opis_tijela_profil_članova_i_funkcije"/>
      <w:r w:rsidRPr="00437DF4">
        <w:rPr>
          <w:rFonts w:asciiTheme="minorHAnsi" w:eastAsia="Georgia" w:cs="Georgia"/>
          <w:b/>
          <w:sz w:val="42"/>
          <w:lang w:val="hr-HR"/>
        </w:rPr>
        <w:t>Opis tijela, profil članova i funkcije</w:t>
      </w:r>
      <w:bookmarkEnd w:id="1"/>
    </w:p>
    <w:p w14:paraId="672367E8" w14:textId="77777777" w:rsidR="00705619" w:rsidRPr="00437DF4" w:rsidRDefault="00000000" w:rsidP="00437DF4">
      <w:pPr>
        <w:jc w:val="both"/>
        <w:rPr>
          <w:rFonts w:asciiTheme="minorHAnsi"/>
          <w:lang w:val="hr-HR"/>
        </w:rPr>
      </w:pPr>
      <w:r>
        <w:rPr>
          <w:rFonts w:asciiTheme="minorHAnsi"/>
          <w:noProof/>
          <w:lang w:val="hr-HR"/>
        </w:rPr>
        <w:pict w14:anchorId="37CBD5A5">
          <v:rect id="_x0000_i1025" alt="" style="width:434.5pt;height:.05pt;mso-width-percent:0;mso-height-percent:0;mso-width-percent:0;mso-height-percent:0" o:hralign="center" o:hrstd="t" o:hr="t"/>
        </w:pict>
      </w:r>
    </w:p>
    <w:p w14:paraId="54562A8A" w14:textId="77777777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bookmarkStart w:id="2" w:name="uvod"/>
      <w:r w:rsidRPr="00437DF4">
        <w:rPr>
          <w:rFonts w:asciiTheme="minorHAnsi"/>
          <w:b/>
          <w:sz w:val="42"/>
          <w:lang w:val="hr-HR"/>
        </w:rPr>
        <w:t>UVOD</w:t>
      </w:r>
      <w:bookmarkEnd w:id="2"/>
    </w:p>
    <w:p w14:paraId="08AAC242" w14:textId="4683A8C2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b/>
          <w:bCs/>
          <w:lang w:val="hr-HR"/>
        </w:rPr>
        <w:t>PR Task Force</w:t>
      </w:r>
      <w:r w:rsidRPr="00437DF4">
        <w:rPr>
          <w:rFonts w:asciiTheme="minorHAnsi" w:eastAsia="Georgia" w:cs="Georgia"/>
          <w:lang w:val="hr-HR"/>
        </w:rPr>
        <w:t xml:space="preserve"> </w:t>
      </w:r>
      <w:r w:rsidR="00437DF4">
        <w:rPr>
          <w:rFonts w:asciiTheme="minorHAnsi" w:eastAsia="Georgia" w:cs="Georgia"/>
          <w:lang w:val="hr-HR"/>
        </w:rPr>
        <w:t>(</w:t>
      </w:r>
      <w:r w:rsidR="00437DF4" w:rsidRPr="00437DF4">
        <w:rPr>
          <w:rFonts w:asciiTheme="minorHAnsi" w:eastAsia="Georgia" w:cs="Georgia"/>
          <w:b/>
          <w:bCs/>
          <w:lang w:val="hr-HR"/>
        </w:rPr>
        <w:t>TF</w:t>
      </w:r>
      <w:r w:rsidR="00437DF4">
        <w:rPr>
          <w:rFonts w:asciiTheme="minorHAnsi" w:eastAsia="Georgia" w:cs="Georgia"/>
          <w:lang w:val="hr-HR"/>
        </w:rPr>
        <w:t xml:space="preserve">) </w:t>
      </w:r>
      <w:r w:rsidRPr="00437DF4">
        <w:rPr>
          <w:rFonts w:asciiTheme="minorHAnsi" w:eastAsia="Georgia" w:cs="Georgia"/>
          <w:lang w:val="hr-HR"/>
        </w:rPr>
        <w:t>Distrikta 126 stručno je</w:t>
      </w:r>
      <w:r w:rsidR="00437DF4">
        <w:rPr>
          <w:rFonts w:asciiTheme="minorHAnsi" w:eastAsia="Georgia" w:cs="Georgia"/>
          <w:lang w:val="hr-HR"/>
        </w:rPr>
        <w:t>,</w:t>
      </w:r>
      <w:r w:rsidRPr="00437DF4">
        <w:rPr>
          <w:rFonts w:asciiTheme="minorHAnsi" w:eastAsia="Georgia" w:cs="Georgia"/>
          <w:lang w:val="hr-HR"/>
        </w:rPr>
        <w:t xml:space="preserve"> savjetodavno i operativno tijelo koje okuplja stručnjake s iskustvom u komunikaciji, odnosima s javnošću, medijima i digitalnom marketingu. Tijelo djeluje unutar okvira Distrikta 126 i imenovano je od strane Guvernera.</w:t>
      </w:r>
    </w:p>
    <w:p w14:paraId="19EB1474" w14:textId="60567EE6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Članovi PR Task Forc</w:t>
      </w:r>
      <w:r w:rsidR="00437DF4">
        <w:rPr>
          <w:rFonts w:asciiTheme="minorHAnsi" w:eastAsia="Georgia" w:cs="Georgia"/>
          <w:lang w:val="hr-HR"/>
        </w:rPr>
        <w:t>e</w:t>
      </w:r>
      <w:r w:rsidRPr="00437DF4">
        <w:rPr>
          <w:rFonts w:asciiTheme="minorHAnsi" w:eastAsia="Georgia" w:cs="Georgia"/>
          <w:lang w:val="hr-HR"/>
        </w:rPr>
        <w:t xml:space="preserve">a svoj stručni doprinos daju u duhu Lions mota – </w:t>
      </w:r>
      <w:r w:rsidRPr="00437DF4">
        <w:rPr>
          <w:rFonts w:asciiTheme="minorHAnsi"/>
          <w:b/>
          <w:lang w:val="hr-HR"/>
        </w:rPr>
        <w:t>Služimo</w:t>
      </w:r>
      <w:r w:rsidRPr="00437DF4">
        <w:rPr>
          <w:rFonts w:asciiTheme="minorHAnsi" w:eastAsia="Georgia" w:cs="Georgia"/>
          <w:lang w:val="hr-HR"/>
        </w:rPr>
        <w:t>. Kao i svaki Lion koji donira svoje vrijeme, znanje i energiju zajednici, članovi TF-a svoje profesionalne kompetencije stavljaju u službu Distrikta, klubova i Lions pokreta u cjelini.</w:t>
      </w:r>
    </w:p>
    <w:p w14:paraId="6A7C5BA3" w14:textId="2056F7F7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U prvoj fazi TF djeluje kao ad-hoc tijelo</w:t>
      </w:r>
      <w:r w:rsidRPr="00437DF4">
        <w:rPr>
          <w:rFonts w:asciiTheme="minorHAnsi" w:eastAsia="Georgia" w:cs="Georgia"/>
          <w:lang w:val="hr-HR"/>
        </w:rPr>
        <w:t xml:space="preserve"> – osniva se s ciljem </w:t>
      </w:r>
      <w:r w:rsidR="00437DF4">
        <w:rPr>
          <w:rFonts w:asciiTheme="minorHAnsi" w:eastAsia="Georgia" w:cs="Georgia"/>
          <w:lang w:val="hr-HR"/>
        </w:rPr>
        <w:t xml:space="preserve">implementacije </w:t>
      </w:r>
      <w:r w:rsidRPr="00437DF4">
        <w:rPr>
          <w:rFonts w:asciiTheme="minorHAnsi" w:eastAsia="Georgia" w:cs="Georgia"/>
          <w:lang w:val="hr-HR"/>
        </w:rPr>
        <w:t xml:space="preserve">komunikacijske strategije i izgradnje </w:t>
      </w:r>
      <w:r w:rsidR="00437DF4">
        <w:rPr>
          <w:rFonts w:asciiTheme="minorHAnsi" w:eastAsia="Georgia" w:cs="Georgia"/>
          <w:lang w:val="hr-HR"/>
        </w:rPr>
        <w:t xml:space="preserve">i unapređenja </w:t>
      </w:r>
      <w:r w:rsidRPr="00437DF4">
        <w:rPr>
          <w:rFonts w:asciiTheme="minorHAnsi" w:eastAsia="Georgia" w:cs="Georgia"/>
          <w:lang w:val="hr-HR"/>
        </w:rPr>
        <w:t xml:space="preserve">komunikacijskih kapaciteta Distrikta i klubova. Nakon </w:t>
      </w:r>
      <w:r w:rsidR="00437DF4">
        <w:rPr>
          <w:rFonts w:asciiTheme="minorHAnsi" w:eastAsia="Georgia" w:cs="Georgia"/>
          <w:lang w:val="hr-HR"/>
        </w:rPr>
        <w:t xml:space="preserve">dovršetka i </w:t>
      </w:r>
      <w:r w:rsidRPr="00437DF4">
        <w:rPr>
          <w:rFonts w:asciiTheme="minorHAnsi" w:eastAsia="Georgia" w:cs="Georgia"/>
          <w:lang w:val="hr-HR"/>
        </w:rPr>
        <w:t xml:space="preserve">usvajanja </w:t>
      </w:r>
      <w:r w:rsidR="00437DF4">
        <w:rPr>
          <w:rFonts w:asciiTheme="minorHAnsi" w:eastAsia="Georgia" w:cs="Georgia"/>
          <w:lang w:val="hr-HR"/>
        </w:rPr>
        <w:t xml:space="preserve">komunikacijske </w:t>
      </w:r>
      <w:r w:rsidRPr="00437DF4">
        <w:rPr>
          <w:rFonts w:asciiTheme="minorHAnsi" w:eastAsia="Georgia" w:cs="Georgia"/>
          <w:lang w:val="hr-HR"/>
        </w:rPr>
        <w:t xml:space="preserve">strategije, ad-hoc TF prerasta u </w:t>
      </w:r>
      <w:r w:rsidRPr="00437DF4">
        <w:rPr>
          <w:rFonts w:asciiTheme="minorHAnsi"/>
          <w:b/>
          <w:lang w:val="hr-HR"/>
        </w:rPr>
        <w:t>stalno tijelo Distrikta</w:t>
      </w:r>
      <w:r w:rsidRPr="00437DF4">
        <w:rPr>
          <w:rFonts w:asciiTheme="minorHAnsi"/>
          <w:lang w:val="hr-HR"/>
        </w:rPr>
        <w:t xml:space="preserve"> s formalno definiranim sastavom, mandatom i pravilima rada.</w:t>
      </w:r>
    </w:p>
    <w:p w14:paraId="3FD47094" w14:textId="77777777" w:rsidR="00705619" w:rsidRPr="00437DF4" w:rsidRDefault="00000000" w:rsidP="00437DF4">
      <w:pPr>
        <w:jc w:val="both"/>
        <w:rPr>
          <w:rFonts w:asciiTheme="minorHAnsi"/>
          <w:lang w:val="hr-HR"/>
        </w:rPr>
      </w:pPr>
      <w:r>
        <w:rPr>
          <w:rFonts w:asciiTheme="minorHAnsi"/>
          <w:noProof/>
          <w:lang w:val="hr-HR"/>
        </w:rPr>
        <w:pict w14:anchorId="21CFFE39">
          <v:rect id="_x0000_i1026" alt="" style="width:434.5pt;height:.05pt;mso-width-percent:0;mso-height-percent:0;mso-width-percent:0;mso-height-percent:0" o:hralign="center" o:hrstd="t" o:hr="t"/>
        </w:pict>
      </w:r>
    </w:p>
    <w:p w14:paraId="53EFBAFA" w14:textId="77777777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bookmarkStart w:id="3" w:name="što_je_pr_task_force"/>
      <w:r w:rsidRPr="00437DF4">
        <w:rPr>
          <w:rFonts w:asciiTheme="minorHAnsi" w:eastAsia="Georgia" w:cs="Georgia"/>
          <w:b/>
          <w:sz w:val="42"/>
          <w:lang w:val="hr-HR"/>
        </w:rPr>
        <w:t>ŠTO JE PR TASK FORCE</w:t>
      </w:r>
      <w:bookmarkEnd w:id="3"/>
    </w:p>
    <w:p w14:paraId="2EE4E12A" w14:textId="28E8DA4C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 xml:space="preserve">Lions Distrikt 126 ima kvalitetne ljude i vrijedne projekte koji ostaju nevidljivi </w:t>
      </w:r>
      <w:r w:rsidR="00437DF4">
        <w:rPr>
          <w:rFonts w:asciiTheme="minorHAnsi" w:eastAsia="Georgia" w:cs="Georgia"/>
          <w:lang w:val="hr-HR"/>
        </w:rPr>
        <w:t xml:space="preserve">ili pak nedovoljno vidljivi </w:t>
      </w:r>
      <w:r w:rsidRPr="00437DF4">
        <w:rPr>
          <w:rFonts w:asciiTheme="minorHAnsi" w:eastAsia="Georgia" w:cs="Georgia"/>
          <w:lang w:val="hr-HR"/>
        </w:rPr>
        <w:t xml:space="preserve">javnosti. Klubovi često nemaju komunikacijsko iskustvo niti resurse za profesionalnu komunikaciju. PR Task Force mijenja tu situaciju – ne </w:t>
      </w:r>
      <w:r w:rsidR="00437DF4">
        <w:rPr>
          <w:rFonts w:asciiTheme="minorHAnsi" w:eastAsia="Georgia" w:cs="Georgia"/>
          <w:lang w:val="hr-HR"/>
        </w:rPr>
        <w:t xml:space="preserve">tako da </w:t>
      </w:r>
      <w:r w:rsidRPr="00437DF4">
        <w:rPr>
          <w:rFonts w:asciiTheme="minorHAnsi" w:eastAsia="Georgia" w:cs="Georgia"/>
          <w:lang w:val="hr-HR"/>
        </w:rPr>
        <w:t>rad</w:t>
      </w:r>
      <w:r w:rsidR="00437DF4">
        <w:rPr>
          <w:rFonts w:asciiTheme="minorHAnsi" w:eastAsia="Georgia" w:cs="Georgia"/>
          <w:lang w:val="hr-HR"/>
        </w:rPr>
        <w:t xml:space="preserve">i </w:t>
      </w:r>
      <w:r w:rsidRPr="00437DF4">
        <w:rPr>
          <w:rFonts w:asciiTheme="minorHAnsi" w:eastAsia="Georgia" w:cs="Georgia"/>
          <w:lang w:val="hr-HR"/>
        </w:rPr>
        <w:t xml:space="preserve">umjesto klubova, nego pomažući im da postanu bolji u komunikaciji i osiguravajući da aktivnosti </w:t>
      </w:r>
      <w:r w:rsidR="00437DF4" w:rsidRPr="00437DF4">
        <w:rPr>
          <w:rFonts w:asciiTheme="minorHAnsi" w:eastAsia="Georgia" w:cs="Georgia"/>
          <w:lang w:val="hr-HR"/>
        </w:rPr>
        <w:t>distrikt</w:t>
      </w:r>
      <w:r w:rsidR="00437DF4">
        <w:rPr>
          <w:rFonts w:asciiTheme="minorHAnsi" w:eastAsia="Georgia" w:cs="Georgia"/>
          <w:lang w:val="hr-HR"/>
        </w:rPr>
        <w:t>a</w:t>
      </w:r>
      <w:r w:rsidR="00437DF4" w:rsidRPr="00437DF4">
        <w:rPr>
          <w:rFonts w:asciiTheme="minorHAnsi" w:eastAsia="Georgia" w:cs="Georgia"/>
          <w:lang w:val="hr-HR"/>
        </w:rPr>
        <w:t xml:space="preserve"> </w:t>
      </w:r>
      <w:r w:rsidRPr="00437DF4">
        <w:rPr>
          <w:rFonts w:asciiTheme="minorHAnsi" w:eastAsia="Georgia" w:cs="Georgia"/>
          <w:lang w:val="hr-HR"/>
        </w:rPr>
        <w:t>budu vidljiv</w:t>
      </w:r>
      <w:r w:rsidR="00437DF4">
        <w:rPr>
          <w:rFonts w:asciiTheme="minorHAnsi" w:eastAsia="Georgia" w:cs="Georgia"/>
          <w:lang w:val="hr-HR"/>
        </w:rPr>
        <w:t>ij</w:t>
      </w:r>
      <w:r w:rsidRPr="00437DF4">
        <w:rPr>
          <w:rFonts w:asciiTheme="minorHAnsi" w:eastAsia="Georgia" w:cs="Georgia"/>
          <w:lang w:val="hr-HR"/>
        </w:rPr>
        <w:t>e, dobro komunicirane i medijski pokrivene.</w:t>
      </w:r>
    </w:p>
    <w:p w14:paraId="1D9EC1A8" w14:textId="77777777" w:rsidR="00705619" w:rsidRPr="00437DF4" w:rsidRDefault="00000000" w:rsidP="00437DF4">
      <w:pPr>
        <w:jc w:val="both"/>
        <w:rPr>
          <w:rFonts w:asciiTheme="minorHAnsi"/>
          <w:lang w:val="hr-HR"/>
        </w:rPr>
      </w:pPr>
      <w:r>
        <w:rPr>
          <w:rFonts w:asciiTheme="minorHAnsi"/>
          <w:noProof/>
          <w:lang w:val="hr-HR"/>
        </w:rPr>
        <w:pict w14:anchorId="43589E08">
          <v:rect id="_x0000_i1027" alt="" style="width:434.5pt;height:.05pt;mso-width-percent:0;mso-height-percent:0;mso-width-percent:0;mso-height-percent:0" o:hralign="center" o:hrstd="t" o:hr="t"/>
        </w:pict>
      </w:r>
    </w:p>
    <w:p w14:paraId="6E7802C0" w14:textId="77777777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bookmarkStart w:id="4" w:name="poželjan_profil_članova"/>
      <w:r w:rsidRPr="00437DF4">
        <w:rPr>
          <w:rFonts w:asciiTheme="minorHAnsi" w:eastAsia="Georgia" w:cs="Georgia"/>
          <w:b/>
          <w:sz w:val="42"/>
          <w:lang w:val="hr-HR"/>
        </w:rPr>
        <w:t>POŽELJAN PROFIL ČLANOVA</w:t>
      </w:r>
      <w:bookmarkEnd w:id="4"/>
    </w:p>
    <w:p w14:paraId="0D0E6CD9" w14:textId="264F0D20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 xml:space="preserve">Tražimo osobe koje imaju </w:t>
      </w:r>
      <w:r w:rsidRPr="00437DF4">
        <w:rPr>
          <w:rFonts w:asciiTheme="minorHAnsi"/>
          <w:b/>
          <w:lang w:val="hr-HR"/>
        </w:rPr>
        <w:t>praktično iskustvo</w:t>
      </w:r>
      <w:r w:rsidRPr="00437DF4">
        <w:rPr>
          <w:rFonts w:asciiTheme="minorHAnsi" w:eastAsia="Georgia" w:cs="Georgia"/>
          <w:lang w:val="hr-HR"/>
        </w:rPr>
        <w:t xml:space="preserve"> u jednom ili više sljedećih područja:</w:t>
      </w:r>
    </w:p>
    <w:p w14:paraId="7D72864A" w14:textId="77777777" w:rsidR="00705619" w:rsidRPr="00437DF4" w:rsidRDefault="00000000" w:rsidP="00437DF4">
      <w:pPr>
        <w:numPr>
          <w:ilvl w:val="0"/>
          <w:numId w:val="1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Novinarstvo i mediji</w:t>
      </w:r>
      <w:r w:rsidRPr="00437DF4">
        <w:rPr>
          <w:rFonts w:asciiTheme="minorHAnsi" w:eastAsia="Georgia" w:cs="Georgia"/>
          <w:lang w:val="hr-HR"/>
        </w:rPr>
        <w:t xml:space="preserve"> – iskustvo rada u medijima, pisanja za javnost, razumijevanje kako mediji funkcioniraju</w:t>
      </w:r>
    </w:p>
    <w:p w14:paraId="2D96AD56" w14:textId="77777777" w:rsidR="00705619" w:rsidRPr="00437DF4" w:rsidRDefault="00000000" w:rsidP="00437DF4">
      <w:pPr>
        <w:numPr>
          <w:ilvl w:val="0"/>
          <w:numId w:val="1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Odnosi s javnošću (PR)</w:t>
      </w:r>
      <w:r w:rsidRPr="00437DF4">
        <w:rPr>
          <w:rFonts w:asciiTheme="minorHAnsi" w:eastAsia="Georgia" w:cs="Georgia"/>
          <w:lang w:val="hr-HR"/>
        </w:rPr>
        <w:t xml:space="preserve"> – iskustvo izrade priopćenja, organizacije press konferencija, upravljanja medijskim upitima</w:t>
      </w:r>
    </w:p>
    <w:p w14:paraId="088477D0" w14:textId="77777777" w:rsidR="00705619" w:rsidRPr="00437DF4" w:rsidRDefault="00000000" w:rsidP="00437DF4">
      <w:pPr>
        <w:numPr>
          <w:ilvl w:val="0"/>
          <w:numId w:val="1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Digitalni marketing i društvene mreže</w:t>
      </w:r>
      <w:r w:rsidRPr="00437DF4">
        <w:rPr>
          <w:rFonts w:asciiTheme="minorHAnsi" w:eastAsia="Georgia" w:cs="Georgia"/>
          <w:lang w:val="hr-HR"/>
        </w:rPr>
        <w:t xml:space="preserve"> – iskustvo vođenja kanala, izrade sadržaja, oglašavanja, analitike</w:t>
      </w:r>
    </w:p>
    <w:p w14:paraId="5CF5298C" w14:textId="77777777" w:rsidR="00705619" w:rsidRPr="00437DF4" w:rsidRDefault="00000000" w:rsidP="00437DF4">
      <w:pPr>
        <w:numPr>
          <w:ilvl w:val="0"/>
          <w:numId w:val="1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lastRenderedPageBreak/>
        <w:t>Komunikacijski menadžment</w:t>
      </w:r>
      <w:r w:rsidRPr="00437DF4">
        <w:rPr>
          <w:rFonts w:asciiTheme="minorHAnsi" w:eastAsia="Georgia" w:cs="Georgia"/>
          <w:lang w:val="hr-HR"/>
        </w:rPr>
        <w:t xml:space="preserve"> – iskustvo u strateškoj komunikaciji, kriznom komuniciranju, internoj komunikaciji</w:t>
      </w:r>
    </w:p>
    <w:p w14:paraId="4447C889" w14:textId="77777777" w:rsidR="00705619" w:rsidRPr="00437DF4" w:rsidRDefault="00000000" w:rsidP="00437DF4">
      <w:pPr>
        <w:numPr>
          <w:ilvl w:val="0"/>
          <w:numId w:val="1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Vizualni identitet i produkcija</w:t>
      </w:r>
      <w:r w:rsidRPr="00437DF4">
        <w:rPr>
          <w:rFonts w:asciiTheme="minorHAnsi" w:eastAsia="Georgia" w:cs="Georgia"/>
          <w:lang w:val="hr-HR"/>
        </w:rPr>
        <w:t xml:space="preserve"> – iskustvo u dizajnu, fotografiji, video produkciji</w:t>
      </w:r>
    </w:p>
    <w:p w14:paraId="32764F7D" w14:textId="77777777" w:rsidR="0021645E" w:rsidRDefault="0021645E" w:rsidP="00437DF4">
      <w:pPr>
        <w:spacing w:after="210"/>
        <w:jc w:val="both"/>
        <w:rPr>
          <w:rFonts w:asciiTheme="minorHAnsi" w:eastAsia="Georgia" w:cs="Georgia"/>
          <w:lang w:val="hr-HR"/>
        </w:rPr>
      </w:pPr>
    </w:p>
    <w:p w14:paraId="10E50019" w14:textId="41B75CF7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Osim stručnih kompetencija, od članova TF-a očekujemo:</w:t>
      </w:r>
    </w:p>
    <w:p w14:paraId="3C4167C5" w14:textId="38F853C3" w:rsidR="00705619" w:rsidRPr="00437DF4" w:rsidRDefault="00000000" w:rsidP="00437DF4">
      <w:pPr>
        <w:numPr>
          <w:ilvl w:val="0"/>
          <w:numId w:val="2"/>
        </w:numPr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 xml:space="preserve">Profesionalnu predanost zadacima u </w:t>
      </w:r>
      <w:r w:rsidR="0021645E">
        <w:rPr>
          <w:rFonts w:asciiTheme="minorHAnsi" w:eastAsia="Georgia" w:cs="Georgia"/>
          <w:lang w:val="hr-HR"/>
        </w:rPr>
        <w:t xml:space="preserve">realnim </w:t>
      </w:r>
      <w:r w:rsidRPr="00437DF4">
        <w:rPr>
          <w:rFonts w:asciiTheme="minorHAnsi" w:eastAsia="Georgia" w:cs="Georgia"/>
          <w:lang w:val="hr-HR"/>
        </w:rPr>
        <w:t>okvir</w:t>
      </w:r>
      <w:r w:rsidR="0021645E">
        <w:rPr>
          <w:rFonts w:asciiTheme="minorHAnsi" w:eastAsia="Georgia" w:cs="Georgia"/>
          <w:lang w:val="hr-HR"/>
        </w:rPr>
        <w:t>ima</w:t>
      </w:r>
    </w:p>
    <w:p w14:paraId="3436BC3F" w14:textId="77777777" w:rsidR="00705619" w:rsidRPr="00437DF4" w:rsidRDefault="00000000" w:rsidP="00437DF4">
      <w:pPr>
        <w:numPr>
          <w:ilvl w:val="0"/>
          <w:numId w:val="2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Sposobnost timskog rada i dijeljenja znanja</w:t>
      </w:r>
    </w:p>
    <w:p w14:paraId="32E081E6" w14:textId="126B3CDB" w:rsidR="00705619" w:rsidRPr="00437DF4" w:rsidRDefault="00000000" w:rsidP="00437DF4">
      <w:pPr>
        <w:numPr>
          <w:ilvl w:val="0"/>
          <w:numId w:val="2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 xml:space="preserve">Razumijevanje Lions vrijednosti i misije </w:t>
      </w:r>
      <w:r w:rsidRPr="00437DF4">
        <w:rPr>
          <w:rFonts w:asciiTheme="minorHAnsi"/>
          <w:i/>
          <w:lang w:val="hr-HR"/>
        </w:rPr>
        <w:t xml:space="preserve">(Lions </w:t>
      </w:r>
      <w:r w:rsidR="0021645E">
        <w:rPr>
          <w:rFonts w:asciiTheme="minorHAnsi"/>
          <w:i/>
          <w:lang w:val="hr-HR"/>
        </w:rPr>
        <w:t xml:space="preserve">staž i </w:t>
      </w:r>
      <w:r w:rsidRPr="00437DF4">
        <w:rPr>
          <w:rFonts w:asciiTheme="minorHAnsi"/>
          <w:i/>
          <w:lang w:val="hr-HR"/>
        </w:rPr>
        <w:t xml:space="preserve">iskustvo </w:t>
      </w:r>
      <w:r w:rsidR="0021645E">
        <w:rPr>
          <w:rFonts w:asciiTheme="minorHAnsi"/>
          <w:i/>
          <w:lang w:val="hr-HR"/>
        </w:rPr>
        <w:t xml:space="preserve">nisu </w:t>
      </w:r>
      <w:r w:rsidRPr="00437DF4">
        <w:rPr>
          <w:rFonts w:asciiTheme="minorHAnsi"/>
          <w:i/>
          <w:lang w:val="hr-HR"/>
        </w:rPr>
        <w:t>uvjet)</w:t>
      </w:r>
    </w:p>
    <w:p w14:paraId="69E41331" w14:textId="77777777" w:rsidR="00705619" w:rsidRPr="00437DF4" w:rsidRDefault="00000000" w:rsidP="00437DF4">
      <w:pPr>
        <w:numPr>
          <w:ilvl w:val="0"/>
          <w:numId w:val="2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Dostupnost za odgovor u roku 48 sati</w:t>
      </w:r>
    </w:p>
    <w:p w14:paraId="6DC1394E" w14:textId="26E1B257" w:rsidR="00705619" w:rsidRPr="00437DF4" w:rsidRDefault="00000000" w:rsidP="00437DF4">
      <w:pPr>
        <w:numPr>
          <w:ilvl w:val="0"/>
          <w:numId w:val="2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Povremenu prisutnost na aktivnostima</w:t>
      </w:r>
      <w:r w:rsidR="0021645E" w:rsidRPr="0021645E">
        <w:rPr>
          <w:rFonts w:asciiTheme="minorHAnsi"/>
          <w:lang w:val="hr-HR"/>
        </w:rPr>
        <w:t xml:space="preserve"> </w:t>
      </w:r>
      <w:r w:rsidR="0021645E" w:rsidRPr="00437DF4">
        <w:rPr>
          <w:rFonts w:asciiTheme="minorHAnsi"/>
          <w:lang w:val="hr-HR"/>
        </w:rPr>
        <w:t>distrikt</w:t>
      </w:r>
      <w:r w:rsidR="0021645E">
        <w:rPr>
          <w:rFonts w:asciiTheme="minorHAnsi"/>
          <w:lang w:val="hr-HR"/>
        </w:rPr>
        <w:t>a</w:t>
      </w:r>
    </w:p>
    <w:p w14:paraId="28C064DE" w14:textId="77777777" w:rsidR="00705619" w:rsidRPr="00437DF4" w:rsidRDefault="00000000" w:rsidP="00437DF4">
      <w:pPr>
        <w:jc w:val="both"/>
        <w:rPr>
          <w:rFonts w:asciiTheme="minorHAnsi"/>
          <w:lang w:val="hr-HR"/>
        </w:rPr>
      </w:pPr>
      <w:r>
        <w:rPr>
          <w:rFonts w:asciiTheme="minorHAnsi"/>
          <w:noProof/>
          <w:lang w:val="hr-HR"/>
        </w:rPr>
        <w:pict w14:anchorId="39B38421">
          <v:rect id="_x0000_i1028" alt="" style="width:434.5pt;height:.05pt;mso-width-percent:0;mso-height-percent:0;mso-width-percent:0;mso-height-percent:0" o:hralign="center" o:hrstd="t" o:hr="t"/>
        </w:pict>
      </w:r>
    </w:p>
    <w:p w14:paraId="77EA521E" w14:textId="77777777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bookmarkStart w:id="5" w:name="sastav_tijela"/>
      <w:r w:rsidRPr="00437DF4">
        <w:rPr>
          <w:rFonts w:asciiTheme="minorHAnsi"/>
          <w:b/>
          <w:sz w:val="42"/>
          <w:lang w:val="hr-HR"/>
        </w:rPr>
        <w:t>SASTAV TIJELA</w:t>
      </w:r>
      <w:bookmarkEnd w:id="5"/>
    </w:p>
    <w:p w14:paraId="735D2EF3" w14:textId="3075D828" w:rsidR="00705619" w:rsidRPr="00437DF4" w:rsidRDefault="0021645E" w:rsidP="00437DF4">
      <w:pPr>
        <w:spacing w:after="210"/>
        <w:jc w:val="both"/>
        <w:rPr>
          <w:rFonts w:asciiTheme="minorHAnsi"/>
          <w:lang w:val="hr-HR"/>
        </w:rPr>
      </w:pPr>
      <w:r>
        <w:rPr>
          <w:rFonts w:asciiTheme="minorHAnsi"/>
          <w:lang w:val="hr-HR"/>
        </w:rPr>
        <w:t xml:space="preserve">Konačni sastav </w:t>
      </w:r>
      <w:r w:rsidRPr="00437DF4">
        <w:rPr>
          <w:rFonts w:asciiTheme="minorHAnsi"/>
          <w:lang w:val="hr-HR"/>
        </w:rPr>
        <w:t>TF</w:t>
      </w:r>
      <w:r>
        <w:rPr>
          <w:rFonts w:asciiTheme="minorHAnsi"/>
          <w:lang w:val="hr-HR"/>
        </w:rPr>
        <w:t>-a</w:t>
      </w:r>
      <w:r w:rsidRPr="00437DF4">
        <w:rPr>
          <w:rFonts w:asciiTheme="minorHAnsi"/>
          <w:lang w:val="hr-HR"/>
        </w:rPr>
        <w:t xml:space="preserve"> broji </w:t>
      </w:r>
      <w:r w:rsidRPr="00437DF4">
        <w:rPr>
          <w:rFonts w:asciiTheme="minorHAnsi"/>
          <w:b/>
          <w:lang w:val="hr-HR"/>
        </w:rPr>
        <w:t>5 do 7 članova</w:t>
      </w:r>
      <w:r w:rsidRPr="00437DF4">
        <w:rPr>
          <w:rFonts w:asciiTheme="minorHAnsi" w:eastAsia="Georgia" w:cs="Georgia"/>
          <w:lang w:val="hr-HR"/>
        </w:rPr>
        <w:t xml:space="preserve"> s jasno podijeljenim ulogama. Manji broj osigurava operativnost, odgovornost i učinkovitu koordinaciju.</w:t>
      </w:r>
    </w:p>
    <w:p w14:paraId="58DF0967" w14:textId="028E5D47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 xml:space="preserve">Uz uski operativni tim, Distrikt gradi i </w:t>
      </w:r>
      <w:r w:rsidRPr="00437DF4">
        <w:rPr>
          <w:rFonts w:asciiTheme="minorHAnsi"/>
          <w:b/>
          <w:lang w:val="hr-HR"/>
        </w:rPr>
        <w:t>širu savjetodavnu mrežu</w:t>
      </w:r>
      <w:r w:rsidRPr="00437DF4">
        <w:rPr>
          <w:rFonts w:asciiTheme="minorHAnsi" w:eastAsia="Georgia" w:cs="Georgia"/>
          <w:lang w:val="hr-HR"/>
        </w:rPr>
        <w:t xml:space="preserve"> – stručnja</w:t>
      </w:r>
      <w:r w:rsidR="0021645E">
        <w:rPr>
          <w:rFonts w:asciiTheme="minorHAnsi" w:eastAsia="Georgia" w:cs="Georgia"/>
          <w:lang w:val="hr-HR"/>
        </w:rPr>
        <w:t>ke</w:t>
      </w:r>
      <w:r w:rsidRPr="00437DF4">
        <w:rPr>
          <w:rFonts w:asciiTheme="minorHAnsi" w:eastAsia="Georgia" w:cs="Georgia"/>
          <w:lang w:val="hr-HR"/>
        </w:rPr>
        <w:t xml:space="preserve"> koji nisu formaln</w:t>
      </w:r>
      <w:r w:rsidR="0021645E">
        <w:rPr>
          <w:rFonts w:asciiTheme="minorHAnsi" w:eastAsia="Georgia" w:cs="Georgia"/>
          <w:lang w:val="hr-HR"/>
        </w:rPr>
        <w:t>o</w:t>
      </w:r>
      <w:r w:rsidRPr="00437DF4">
        <w:rPr>
          <w:rFonts w:asciiTheme="minorHAnsi" w:eastAsia="Georgia" w:cs="Georgia"/>
          <w:lang w:val="hr-HR"/>
        </w:rPr>
        <w:t xml:space="preserve"> članovi TF-a, ali su dostupni za specifične situacije prema potrebi.</w:t>
      </w:r>
    </w:p>
    <w:p w14:paraId="7F788842" w14:textId="77777777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bookmarkStart w:id="6" w:name="koordinator_tf_a"/>
      <w:r w:rsidRPr="00437DF4">
        <w:rPr>
          <w:rFonts w:asciiTheme="minorHAnsi"/>
          <w:b/>
          <w:sz w:val="33"/>
          <w:lang w:val="hr-HR"/>
        </w:rPr>
        <w:t>Koordinator TF-a</w:t>
      </w:r>
      <w:bookmarkEnd w:id="6"/>
    </w:p>
    <w:p w14:paraId="4E1055FE" w14:textId="77777777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Jedna osoba koja:</w:t>
      </w:r>
    </w:p>
    <w:p w14:paraId="63BFE197" w14:textId="77777777" w:rsidR="00705619" w:rsidRPr="00437DF4" w:rsidRDefault="00000000" w:rsidP="00437DF4">
      <w:pPr>
        <w:numPr>
          <w:ilvl w:val="0"/>
          <w:numId w:val="3"/>
        </w:numPr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Prima zahtjeve klubova i raspoređuje ih odgovarajućim članovima</w:t>
      </w:r>
    </w:p>
    <w:p w14:paraId="533E4269" w14:textId="56C594CE" w:rsidR="00705619" w:rsidRPr="00437DF4" w:rsidRDefault="00000000" w:rsidP="00437DF4">
      <w:pPr>
        <w:numPr>
          <w:ilvl w:val="0"/>
          <w:numId w:val="3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Koordinira rad TF-a na aktivnostima</w:t>
      </w:r>
      <w:r w:rsidR="0021645E">
        <w:rPr>
          <w:rFonts w:asciiTheme="minorHAnsi"/>
          <w:lang w:val="hr-HR"/>
        </w:rPr>
        <w:t xml:space="preserve"> distrikta</w:t>
      </w:r>
    </w:p>
    <w:p w14:paraId="168686D8" w14:textId="677C8B5C" w:rsidR="00705619" w:rsidRPr="00437DF4" w:rsidRDefault="00000000" w:rsidP="00437DF4">
      <w:pPr>
        <w:numPr>
          <w:ilvl w:val="0"/>
          <w:numId w:val="3"/>
        </w:numPr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 xml:space="preserve">Izvještava </w:t>
      </w:r>
      <w:r w:rsidR="0021645E">
        <w:rPr>
          <w:rFonts w:asciiTheme="minorHAnsi" w:eastAsia="Georgia" w:cs="Georgia"/>
          <w:lang w:val="hr-HR"/>
        </w:rPr>
        <w:t xml:space="preserve">periodički </w:t>
      </w:r>
      <w:r w:rsidRPr="00437DF4">
        <w:rPr>
          <w:rFonts w:asciiTheme="minorHAnsi" w:eastAsia="Georgia" w:cs="Georgia"/>
          <w:lang w:val="hr-HR"/>
        </w:rPr>
        <w:t>o radu tijela</w:t>
      </w:r>
    </w:p>
    <w:p w14:paraId="41EFD7FF" w14:textId="77777777" w:rsidR="00705619" w:rsidRPr="00437DF4" w:rsidRDefault="00000000" w:rsidP="00437DF4">
      <w:pPr>
        <w:jc w:val="both"/>
        <w:rPr>
          <w:rFonts w:asciiTheme="minorHAnsi"/>
          <w:lang w:val="hr-HR"/>
        </w:rPr>
      </w:pPr>
      <w:r>
        <w:rPr>
          <w:rFonts w:asciiTheme="minorHAnsi"/>
          <w:noProof/>
          <w:lang w:val="hr-HR"/>
        </w:rPr>
        <w:pict w14:anchorId="36E0BD0E">
          <v:rect id="_x0000_i1029" alt="" style="width:434.5pt;height:.05pt;mso-width-percent:0;mso-height-percent:0;mso-width-percent:0;mso-height-percent:0" o:hralign="center" o:hrstd="t" o:hr="t"/>
        </w:pict>
      </w:r>
    </w:p>
    <w:p w14:paraId="54693798" w14:textId="77777777" w:rsidR="00B52CE0" w:rsidRDefault="00B52CE0">
      <w:pPr>
        <w:rPr>
          <w:rFonts w:asciiTheme="minorHAnsi"/>
          <w:b/>
          <w:sz w:val="42"/>
          <w:lang w:val="hr-HR"/>
        </w:rPr>
      </w:pPr>
      <w:bookmarkStart w:id="7" w:name="funkcije_task_forca"/>
      <w:r>
        <w:rPr>
          <w:rFonts w:asciiTheme="minorHAnsi"/>
          <w:b/>
          <w:sz w:val="42"/>
          <w:lang w:val="hr-HR"/>
        </w:rPr>
        <w:br w:type="page"/>
      </w:r>
    </w:p>
    <w:p w14:paraId="293E2F13" w14:textId="7CDD6499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sz w:val="42"/>
          <w:lang w:val="hr-HR"/>
        </w:rPr>
        <w:lastRenderedPageBreak/>
        <w:t>FUNKCIJE TASK FORCA</w:t>
      </w:r>
      <w:bookmarkEnd w:id="7"/>
    </w:p>
    <w:p w14:paraId="7A2BC97B" w14:textId="77777777" w:rsidR="00B52CE0" w:rsidRDefault="00B52CE0" w:rsidP="00437DF4">
      <w:pPr>
        <w:spacing w:before="240" w:line="271" w:lineRule="auto"/>
        <w:jc w:val="both"/>
        <w:rPr>
          <w:rFonts w:asciiTheme="minorHAnsi"/>
          <w:b/>
          <w:sz w:val="33"/>
          <w:lang w:val="hr-HR"/>
        </w:rPr>
      </w:pPr>
      <w:bookmarkStart w:id="8" w:name="a_savjetodavno_edukativna_uloga_p_feb6ff"/>
    </w:p>
    <w:p w14:paraId="51A0B2C9" w14:textId="4FF1613A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sz w:val="33"/>
          <w:lang w:val="hr-HR"/>
        </w:rPr>
        <w:t>A) SAVJETODAVN</w:t>
      </w:r>
      <w:r w:rsidR="0021645E">
        <w:rPr>
          <w:rFonts w:asciiTheme="minorHAnsi"/>
          <w:b/>
          <w:sz w:val="33"/>
          <w:lang w:val="hr-HR"/>
        </w:rPr>
        <w:t xml:space="preserve">A I </w:t>
      </w:r>
      <w:r w:rsidRPr="00437DF4">
        <w:rPr>
          <w:rFonts w:asciiTheme="minorHAnsi"/>
          <w:b/>
          <w:sz w:val="33"/>
          <w:lang w:val="hr-HR"/>
        </w:rPr>
        <w:t xml:space="preserve">EDUKATIVNA ULOGA </w:t>
      </w:r>
      <w:bookmarkEnd w:id="8"/>
    </w:p>
    <w:p w14:paraId="1CF79C6B" w14:textId="77777777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 xml:space="preserve">TF je na raspolaganju </w:t>
      </w:r>
      <w:r w:rsidRPr="0021645E">
        <w:rPr>
          <w:rFonts w:asciiTheme="minorHAnsi"/>
          <w:b/>
          <w:bCs/>
          <w:lang w:val="hr-HR"/>
        </w:rPr>
        <w:t>svim klubovima</w:t>
      </w:r>
      <w:r w:rsidRPr="00437DF4">
        <w:rPr>
          <w:rFonts w:asciiTheme="minorHAnsi"/>
          <w:lang w:val="hr-HR"/>
        </w:rPr>
        <w:t xml:space="preserve"> Distrikta 126 za:</w:t>
      </w:r>
    </w:p>
    <w:p w14:paraId="62386EB7" w14:textId="77777777" w:rsidR="00705619" w:rsidRPr="00437DF4" w:rsidRDefault="00000000" w:rsidP="00437DF4">
      <w:pPr>
        <w:numPr>
          <w:ilvl w:val="0"/>
          <w:numId w:val="4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Savjet oko komunikacijskih materijala</w:t>
      </w:r>
      <w:r w:rsidRPr="00437DF4">
        <w:rPr>
          <w:rFonts w:asciiTheme="minorHAnsi" w:eastAsia="Georgia" w:cs="Georgia"/>
          <w:lang w:val="hr-HR"/>
        </w:rPr>
        <w:t xml:space="preserve"> – pregled priopćenja, postova i poziva na događaje prije objave</w:t>
      </w:r>
    </w:p>
    <w:p w14:paraId="29FC4503" w14:textId="77777777" w:rsidR="00705619" w:rsidRPr="00437DF4" w:rsidRDefault="00000000" w:rsidP="00437DF4">
      <w:pPr>
        <w:numPr>
          <w:ilvl w:val="0"/>
          <w:numId w:val="4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Pripremu za medijsko gostovanje</w:t>
      </w:r>
      <w:r w:rsidRPr="00437DF4">
        <w:rPr>
          <w:rFonts w:asciiTheme="minorHAnsi" w:eastAsia="Georgia" w:cs="Georgia"/>
          <w:lang w:val="hr-HR"/>
        </w:rPr>
        <w:t xml:space="preserve"> – pomoć glasnogovorniku kluba pred intervju, javni nastup ili press konferenciju</w:t>
      </w:r>
    </w:p>
    <w:p w14:paraId="4DF05875" w14:textId="77777777" w:rsidR="00705619" w:rsidRPr="00437DF4" w:rsidRDefault="00000000" w:rsidP="00437DF4">
      <w:pPr>
        <w:numPr>
          <w:ilvl w:val="0"/>
          <w:numId w:val="4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Kriznu komunikaciju</w:t>
      </w:r>
      <w:r w:rsidRPr="00437DF4">
        <w:rPr>
          <w:rFonts w:asciiTheme="minorHAnsi" w:eastAsia="Georgia" w:cs="Georgia"/>
          <w:lang w:val="hr-HR"/>
        </w:rPr>
        <w:t xml:space="preserve"> – hitna podrška klubu u medijski osjetljivoj situaciji</w:t>
      </w:r>
    </w:p>
    <w:p w14:paraId="187E6E94" w14:textId="77777777" w:rsidR="00705619" w:rsidRPr="00437DF4" w:rsidRDefault="00000000" w:rsidP="00437DF4">
      <w:pPr>
        <w:numPr>
          <w:ilvl w:val="0"/>
          <w:numId w:val="4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Opće komunikacijske savjete</w:t>
      </w:r>
      <w:r w:rsidRPr="00437DF4">
        <w:rPr>
          <w:rFonts w:asciiTheme="minorHAnsi" w:eastAsia="Georgia" w:cs="Georgia"/>
          <w:lang w:val="hr-HR"/>
        </w:rPr>
        <w:t xml:space="preserve"> – kako pristupiti lokalnim medijima, kako izgraditi vidljivost u zajednici</w:t>
      </w:r>
    </w:p>
    <w:p w14:paraId="5F8E347F" w14:textId="77777777" w:rsidR="0021645E" w:rsidRDefault="00000000" w:rsidP="00437DF4">
      <w:pPr>
        <w:spacing w:after="210"/>
        <w:jc w:val="both"/>
        <w:rPr>
          <w:rFonts w:asciiTheme="minorHAnsi" w:eastAsia="Georgia" w:cs="Georgia"/>
          <w:lang w:val="hr-HR"/>
        </w:rPr>
      </w:pPr>
      <w:r w:rsidRPr="00437DF4">
        <w:rPr>
          <w:rFonts w:asciiTheme="minorHAnsi"/>
          <w:b/>
          <w:lang w:val="hr-HR"/>
        </w:rPr>
        <w:t>Važno:</w:t>
      </w:r>
      <w:r w:rsidRPr="00437DF4">
        <w:rPr>
          <w:rFonts w:asciiTheme="minorHAnsi" w:eastAsia="Georgia" w:cs="Georgia"/>
          <w:lang w:val="hr-HR"/>
        </w:rPr>
        <w:t xml:space="preserve"> TF pomaže klubovima, ali ne radi umjesto njih</w:t>
      </w:r>
      <w:r w:rsidR="0021645E">
        <w:rPr>
          <w:rFonts w:asciiTheme="minorHAnsi" w:eastAsia="Georgia" w:cs="Georgia"/>
          <w:lang w:val="hr-HR"/>
        </w:rPr>
        <w:t>!</w:t>
      </w:r>
      <w:r w:rsidRPr="00437DF4">
        <w:rPr>
          <w:rFonts w:asciiTheme="minorHAnsi" w:eastAsia="Georgia" w:cs="Georgia"/>
          <w:lang w:val="hr-HR"/>
        </w:rPr>
        <w:t xml:space="preserve"> </w:t>
      </w:r>
    </w:p>
    <w:p w14:paraId="4564D0B9" w14:textId="1B492146" w:rsidR="00705619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 xml:space="preserve">Budući da članovi TF-a djeluju u okviru svojih profesionalnih obveza, od klubova se očekuje da zahtjeve upućuju </w:t>
      </w:r>
      <w:r w:rsidRPr="00437DF4">
        <w:rPr>
          <w:rFonts w:asciiTheme="minorHAnsi"/>
          <w:b/>
          <w:lang w:val="hr-HR"/>
        </w:rPr>
        <w:t>pravovremeno i u razumnom opsegu</w:t>
      </w:r>
      <w:r w:rsidRPr="00437DF4">
        <w:rPr>
          <w:rFonts w:asciiTheme="minorHAnsi"/>
          <w:lang w:val="hr-HR"/>
        </w:rPr>
        <w:t>.</w:t>
      </w:r>
    </w:p>
    <w:p w14:paraId="04A7466A" w14:textId="77777777" w:rsidR="0021645E" w:rsidRPr="00437DF4" w:rsidRDefault="0021645E" w:rsidP="00437DF4">
      <w:pPr>
        <w:spacing w:after="210"/>
        <w:jc w:val="both"/>
        <w:rPr>
          <w:rFonts w:asciiTheme="minorHAnsi"/>
          <w:lang w:val="hr-HR"/>
        </w:rPr>
      </w:pPr>
    </w:p>
    <w:p w14:paraId="47A82272" w14:textId="2044F30D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bookmarkStart w:id="9" w:name="b_operativna_uloga_na_distriktnim_950ce4"/>
      <w:r w:rsidRPr="00437DF4">
        <w:rPr>
          <w:rFonts w:asciiTheme="minorHAnsi"/>
          <w:b/>
          <w:sz w:val="33"/>
          <w:lang w:val="hr-HR"/>
        </w:rPr>
        <w:t xml:space="preserve">B) OPERATIVNA ULOGA </w:t>
      </w:r>
      <w:bookmarkEnd w:id="9"/>
    </w:p>
    <w:p w14:paraId="183E5612" w14:textId="0A0F9BA9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 xml:space="preserve">Na </w:t>
      </w:r>
      <w:r w:rsidR="0021645E">
        <w:rPr>
          <w:rFonts w:asciiTheme="minorHAnsi" w:eastAsia="Georgia" w:cs="Georgia"/>
          <w:lang w:val="hr-HR"/>
        </w:rPr>
        <w:t xml:space="preserve">važnim </w:t>
      </w:r>
      <w:r w:rsidRPr="00437DF4">
        <w:rPr>
          <w:rFonts w:asciiTheme="minorHAnsi" w:eastAsia="Georgia" w:cs="Georgia"/>
          <w:lang w:val="hr-HR"/>
        </w:rPr>
        <w:t>aktivnosti</w:t>
      </w:r>
      <w:r w:rsidR="0021645E">
        <w:rPr>
          <w:rFonts w:asciiTheme="minorHAnsi" w:eastAsia="Georgia" w:cs="Georgia"/>
          <w:lang w:val="hr-HR"/>
        </w:rPr>
        <w:t xml:space="preserve">ma distrikta (cca-4-5 </w:t>
      </w:r>
      <w:r w:rsidRPr="00437DF4">
        <w:rPr>
          <w:rFonts w:asciiTheme="minorHAnsi" w:eastAsia="Georgia" w:cs="Georgia"/>
          <w:lang w:val="hr-HR"/>
        </w:rPr>
        <w:t xml:space="preserve"> godišnje</w:t>
      </w:r>
      <w:r w:rsidR="0021645E">
        <w:rPr>
          <w:rFonts w:asciiTheme="minorHAnsi" w:eastAsia="Georgia" w:cs="Georgia"/>
          <w:lang w:val="hr-HR"/>
        </w:rPr>
        <w:t>)</w:t>
      </w:r>
      <w:r w:rsidRPr="00437DF4">
        <w:rPr>
          <w:rFonts w:asciiTheme="minorHAnsi" w:eastAsia="Georgia" w:cs="Georgia"/>
          <w:lang w:val="hr-HR"/>
        </w:rPr>
        <w:t xml:space="preserve"> TF preuzima </w:t>
      </w:r>
      <w:r w:rsidRPr="00437DF4">
        <w:rPr>
          <w:rFonts w:asciiTheme="minorHAnsi"/>
          <w:b/>
          <w:lang w:val="hr-HR"/>
        </w:rPr>
        <w:t>punu komunikacijsku provedbu</w:t>
      </w:r>
      <w:r w:rsidRPr="00437DF4">
        <w:rPr>
          <w:rFonts w:asciiTheme="minorHAnsi"/>
          <w:lang w:val="hr-HR"/>
        </w:rPr>
        <w:t xml:space="preserve"> u tri faze:</w:t>
      </w:r>
    </w:p>
    <w:p w14:paraId="2A789E2C" w14:textId="77777777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Planiranje</w:t>
      </w:r>
      <w:r w:rsidRPr="00437DF4">
        <w:rPr>
          <w:rFonts w:asciiTheme="minorHAnsi"/>
          <w:lang w:val="hr-HR"/>
        </w:rPr>
        <w:t xml:space="preserve"> </w:t>
      </w:r>
      <w:r w:rsidRPr="00437DF4">
        <w:rPr>
          <w:rFonts w:asciiTheme="minorHAnsi"/>
          <w:i/>
          <w:lang w:val="hr-HR"/>
        </w:rPr>
        <w:t>(2–3 mjeseca prije)</w:t>
      </w:r>
    </w:p>
    <w:p w14:paraId="7058C936" w14:textId="77777777" w:rsidR="00705619" w:rsidRPr="00437DF4" w:rsidRDefault="00000000" w:rsidP="00437DF4">
      <w:pPr>
        <w:numPr>
          <w:ilvl w:val="0"/>
          <w:numId w:val="5"/>
        </w:numPr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Sudjelovanje u osmišljavanju koncepta događaja već u fazi planiranja</w:t>
      </w:r>
    </w:p>
    <w:p w14:paraId="192C048C" w14:textId="58CA94E8" w:rsidR="00705619" w:rsidRPr="00437DF4" w:rsidRDefault="00000000" w:rsidP="00437DF4">
      <w:pPr>
        <w:numPr>
          <w:ilvl w:val="0"/>
          <w:numId w:val="5"/>
        </w:numPr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Definiranje komunikacijske priče i medijsk</w:t>
      </w:r>
      <w:r w:rsidR="00B52CE0">
        <w:rPr>
          <w:rFonts w:asciiTheme="minorHAnsi" w:eastAsia="Georgia" w:cs="Georgia"/>
          <w:lang w:val="hr-HR"/>
        </w:rPr>
        <w:t>e strategije</w:t>
      </w:r>
    </w:p>
    <w:p w14:paraId="48B71FF0" w14:textId="77777777" w:rsidR="00705619" w:rsidRPr="00437DF4" w:rsidRDefault="00000000" w:rsidP="00437DF4">
      <w:pPr>
        <w:numPr>
          <w:ilvl w:val="0"/>
          <w:numId w:val="5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Izrada komunikacijskog plana s vremenskim okvirom</w:t>
      </w:r>
    </w:p>
    <w:p w14:paraId="3451130E" w14:textId="77777777" w:rsidR="00705619" w:rsidRPr="00437DF4" w:rsidRDefault="00000000" w:rsidP="00437DF4">
      <w:pPr>
        <w:numPr>
          <w:ilvl w:val="0"/>
          <w:numId w:val="5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Prijedlog naziva, slogana i vizualnog identiteta</w:t>
      </w:r>
    </w:p>
    <w:p w14:paraId="2C16AEC2" w14:textId="77777777" w:rsidR="0021645E" w:rsidRDefault="0021645E" w:rsidP="00437DF4">
      <w:pPr>
        <w:spacing w:after="210"/>
        <w:jc w:val="both"/>
        <w:rPr>
          <w:rFonts w:asciiTheme="minorHAnsi"/>
          <w:b/>
          <w:lang w:val="hr-HR"/>
        </w:rPr>
      </w:pPr>
    </w:p>
    <w:p w14:paraId="2554C3E6" w14:textId="13D34BFC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Provedba</w:t>
      </w:r>
      <w:r w:rsidRPr="00437DF4">
        <w:rPr>
          <w:rFonts w:asciiTheme="minorHAnsi"/>
          <w:lang w:val="hr-HR"/>
        </w:rPr>
        <w:t xml:space="preserve"> </w:t>
      </w:r>
      <w:r w:rsidRPr="00437DF4">
        <w:rPr>
          <w:rFonts w:asciiTheme="minorHAnsi"/>
          <w:i/>
          <w:lang w:val="hr-HR"/>
        </w:rPr>
        <w:t>(uoči i za vrijeme događaja)</w:t>
      </w:r>
    </w:p>
    <w:p w14:paraId="3FEC10CB" w14:textId="77777777" w:rsidR="00705619" w:rsidRPr="00437DF4" w:rsidRDefault="00000000" w:rsidP="00437DF4">
      <w:pPr>
        <w:numPr>
          <w:ilvl w:val="0"/>
          <w:numId w:val="6"/>
        </w:numPr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Pozivanje medija i slanje priopćenja</w:t>
      </w:r>
    </w:p>
    <w:p w14:paraId="5E4D0519" w14:textId="77777777" w:rsidR="00705619" w:rsidRPr="00437DF4" w:rsidRDefault="00000000" w:rsidP="00437DF4">
      <w:pPr>
        <w:numPr>
          <w:ilvl w:val="0"/>
          <w:numId w:val="6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Objave na kanalima Distrikta, live komunikacija</w:t>
      </w:r>
    </w:p>
    <w:p w14:paraId="4BC9899E" w14:textId="77777777" w:rsidR="00705619" w:rsidRPr="00437DF4" w:rsidRDefault="00000000" w:rsidP="00437DF4">
      <w:pPr>
        <w:numPr>
          <w:ilvl w:val="0"/>
          <w:numId w:val="6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Koordinacija foto i video dokumentacije</w:t>
      </w:r>
    </w:p>
    <w:p w14:paraId="0DB13DB4" w14:textId="0BE979F6" w:rsidR="00705619" w:rsidRPr="00B52CE0" w:rsidRDefault="00B52CE0" w:rsidP="00B52CE0">
      <w:pPr>
        <w:numPr>
          <w:ilvl w:val="0"/>
          <w:numId w:val="6"/>
        </w:numPr>
        <w:jc w:val="both"/>
        <w:rPr>
          <w:rFonts w:asciiTheme="minorHAnsi"/>
          <w:lang w:val="hr-HR"/>
        </w:rPr>
      </w:pPr>
      <w:r>
        <w:rPr>
          <w:rFonts w:asciiTheme="minorHAnsi"/>
          <w:lang w:val="hr-HR"/>
        </w:rPr>
        <w:t>Koordinator za angažiranu agenciju i/ili k</w:t>
      </w:r>
      <w:r w:rsidRPr="00B52CE0">
        <w:rPr>
          <w:rFonts w:asciiTheme="minorHAnsi"/>
          <w:lang w:val="hr-HR"/>
        </w:rPr>
        <w:t>ontakt osoba za novinare na terenu</w:t>
      </w:r>
    </w:p>
    <w:p w14:paraId="5BD7C630" w14:textId="77777777" w:rsidR="0021645E" w:rsidRDefault="0021645E" w:rsidP="00437DF4">
      <w:pPr>
        <w:spacing w:after="210"/>
        <w:jc w:val="both"/>
        <w:rPr>
          <w:rFonts w:asciiTheme="minorHAnsi"/>
          <w:b/>
          <w:lang w:val="hr-HR"/>
        </w:rPr>
      </w:pPr>
    </w:p>
    <w:p w14:paraId="6398EAEB" w14:textId="7D3B0265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lastRenderedPageBreak/>
        <w:t>Odjek</w:t>
      </w:r>
      <w:r w:rsidRPr="00437DF4">
        <w:rPr>
          <w:rFonts w:asciiTheme="minorHAnsi"/>
          <w:lang w:val="hr-HR"/>
        </w:rPr>
        <w:t xml:space="preserve"> </w:t>
      </w:r>
      <w:r w:rsidRPr="00437DF4">
        <w:rPr>
          <w:rFonts w:asciiTheme="minorHAnsi"/>
          <w:i/>
          <w:lang w:val="hr-HR"/>
        </w:rPr>
        <w:t>(tjedan nakon)</w:t>
      </w:r>
    </w:p>
    <w:p w14:paraId="7C7932FA" w14:textId="77777777" w:rsidR="00705619" w:rsidRPr="00437DF4" w:rsidRDefault="00000000" w:rsidP="00437DF4">
      <w:pPr>
        <w:numPr>
          <w:ilvl w:val="0"/>
          <w:numId w:val="7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Press release s rezultatima</w:t>
      </w:r>
    </w:p>
    <w:p w14:paraId="50A59974" w14:textId="77777777" w:rsidR="00705619" w:rsidRPr="00437DF4" w:rsidRDefault="00000000" w:rsidP="00437DF4">
      <w:pPr>
        <w:numPr>
          <w:ilvl w:val="0"/>
          <w:numId w:val="7"/>
        </w:numPr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Reportaža i foto galerija na kanalima Distrikta</w:t>
      </w:r>
    </w:p>
    <w:p w14:paraId="7BFCE20F" w14:textId="77777777" w:rsidR="00705619" w:rsidRPr="00437DF4" w:rsidRDefault="00000000" w:rsidP="00437DF4">
      <w:pPr>
        <w:numPr>
          <w:ilvl w:val="0"/>
          <w:numId w:val="7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Monitoring medijskih objava</w:t>
      </w:r>
    </w:p>
    <w:p w14:paraId="2F79615F" w14:textId="77777777" w:rsidR="00705619" w:rsidRPr="00437DF4" w:rsidRDefault="00000000" w:rsidP="00437DF4">
      <w:pPr>
        <w:numPr>
          <w:ilvl w:val="0"/>
          <w:numId w:val="7"/>
        </w:numPr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Kratki interni izvještaj – što je funkcioniralo, što ne</w:t>
      </w:r>
    </w:p>
    <w:p w14:paraId="59E5621A" w14:textId="77777777" w:rsidR="00B52CE0" w:rsidRDefault="00B52CE0" w:rsidP="00437DF4">
      <w:pPr>
        <w:spacing w:before="240" w:line="271" w:lineRule="auto"/>
        <w:jc w:val="both"/>
        <w:rPr>
          <w:rFonts w:asciiTheme="minorHAnsi" w:eastAsia="Georgia" w:cs="Georgia"/>
          <w:b/>
          <w:sz w:val="33"/>
          <w:lang w:val="hr-HR"/>
        </w:rPr>
      </w:pPr>
      <w:bookmarkStart w:id="10" w:name="c_uredničko_savjetodavna_uloga_we_1acacd"/>
    </w:p>
    <w:p w14:paraId="5E99402B" w14:textId="63869F5A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b/>
          <w:sz w:val="33"/>
          <w:lang w:val="hr-HR"/>
        </w:rPr>
        <w:t xml:space="preserve">C) UREDNIČKO-SAVJETODAVNA ULOGA </w:t>
      </w:r>
      <w:bookmarkEnd w:id="10"/>
    </w:p>
    <w:p w14:paraId="383F967A" w14:textId="0BB53285" w:rsidR="00705619" w:rsidRDefault="00000000" w:rsidP="00437DF4">
      <w:pPr>
        <w:spacing w:after="210"/>
        <w:jc w:val="both"/>
        <w:rPr>
          <w:rFonts w:asciiTheme="minorHAnsi" w:eastAsia="Georgia" w:cs="Georgia"/>
          <w:lang w:val="hr-HR"/>
        </w:rPr>
      </w:pPr>
      <w:r w:rsidRPr="00437DF4">
        <w:rPr>
          <w:rFonts w:asciiTheme="minorHAnsi"/>
          <w:lang w:val="hr-HR"/>
        </w:rPr>
        <w:t xml:space="preserve">U inicijalnoj fazi TF analizira web stranicu </w:t>
      </w:r>
      <w:hyperlink r:id="rId5">
        <w:r w:rsidR="00705619" w:rsidRPr="00437DF4">
          <w:rPr>
            <w:rFonts w:asciiTheme="minorHAnsi"/>
            <w:color w:val="4472C4"/>
            <w:lang w:val="hr-HR"/>
          </w:rPr>
          <w:t>lions.hr</w:t>
        </w:r>
      </w:hyperlink>
      <w:r w:rsidRPr="00437DF4">
        <w:rPr>
          <w:rFonts w:asciiTheme="minorHAnsi" w:eastAsia="Georgia" w:cs="Georgia"/>
          <w:lang w:val="hr-HR"/>
        </w:rPr>
        <w:t xml:space="preserve"> i daje strukturirane prijedloge za uređenje sadržaja, arhitekture i komunikacijske učinkovitosti – svaki član iz perspektive svoje struke. Prijedlozi se upućuju </w:t>
      </w:r>
      <w:r w:rsidR="00B52CE0">
        <w:rPr>
          <w:rFonts w:asciiTheme="minorHAnsi" w:eastAsia="Georgia" w:cs="Georgia"/>
          <w:lang w:val="hr-HR"/>
        </w:rPr>
        <w:t>kabinetu</w:t>
      </w:r>
      <w:r w:rsidRPr="00437DF4">
        <w:rPr>
          <w:rFonts w:asciiTheme="minorHAnsi" w:eastAsia="Georgia" w:cs="Georgia"/>
          <w:lang w:val="hr-HR"/>
        </w:rPr>
        <w:t xml:space="preserve">, a objavu i tehničku provedbu provodi </w:t>
      </w:r>
      <w:r w:rsidR="00B52CE0">
        <w:rPr>
          <w:rFonts w:asciiTheme="minorHAnsi" w:eastAsia="Georgia" w:cs="Georgia"/>
          <w:lang w:val="hr-HR"/>
        </w:rPr>
        <w:t xml:space="preserve">administrator odnosno </w:t>
      </w:r>
      <w:r w:rsidRPr="00437DF4">
        <w:rPr>
          <w:rFonts w:asciiTheme="minorHAnsi"/>
          <w:b/>
          <w:lang w:val="hr-HR"/>
        </w:rPr>
        <w:t>tajnik Distrikta</w:t>
      </w:r>
      <w:r w:rsidRPr="00437DF4">
        <w:rPr>
          <w:rFonts w:asciiTheme="minorHAnsi" w:eastAsia="Georgia" w:cs="Georgia"/>
          <w:lang w:val="hr-HR"/>
        </w:rPr>
        <w:t xml:space="preserve"> kao ovlaštena i odgovorna osoba za administraciju stranice. Ova funkcija je vremenski ograničena i završava s uređenjem stranice.</w:t>
      </w:r>
    </w:p>
    <w:p w14:paraId="0A075AD8" w14:textId="77777777" w:rsidR="00B52CE0" w:rsidRPr="00437DF4" w:rsidRDefault="00B52CE0" w:rsidP="00437DF4">
      <w:pPr>
        <w:spacing w:after="210"/>
        <w:jc w:val="both"/>
        <w:rPr>
          <w:rFonts w:asciiTheme="minorHAnsi"/>
          <w:lang w:val="hr-HR"/>
        </w:rPr>
      </w:pPr>
    </w:p>
    <w:p w14:paraId="7A7C8C86" w14:textId="202E32EF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bookmarkStart w:id="11" w:name="d_edukacijska_uloga_prema_članstvu"/>
      <w:r w:rsidRPr="00437DF4">
        <w:rPr>
          <w:rFonts w:asciiTheme="minorHAnsi" w:eastAsia="Georgia" w:cs="Georgia"/>
          <w:b/>
          <w:sz w:val="33"/>
          <w:lang w:val="hr-HR"/>
        </w:rPr>
        <w:t xml:space="preserve">D) EDUKACIJSKA ULOGA </w:t>
      </w:r>
      <w:bookmarkEnd w:id="11"/>
    </w:p>
    <w:p w14:paraId="1727F874" w14:textId="77777777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Članovi TF-a s odgovarajućim znanjima i sklonostima provode edukacije za članstvo prema komunikacijskom priručniku Distrikta 126:</w:t>
      </w:r>
    </w:p>
    <w:p w14:paraId="737332B5" w14:textId="77777777" w:rsidR="00705619" w:rsidRPr="00437DF4" w:rsidRDefault="00000000" w:rsidP="00437DF4">
      <w:pPr>
        <w:numPr>
          <w:ilvl w:val="0"/>
          <w:numId w:val="8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Inicijalna faza</w:t>
      </w:r>
      <w:r w:rsidRPr="00437DF4">
        <w:rPr>
          <w:rFonts w:asciiTheme="minorHAnsi" w:eastAsia="Georgia" w:cs="Georgia"/>
          <w:lang w:val="hr-HR"/>
        </w:rPr>
        <w:t xml:space="preserve"> – intenzivnije edukacije za klupska vodstva i PR koordinatore klubova</w:t>
      </w:r>
    </w:p>
    <w:p w14:paraId="256D4F47" w14:textId="0353BD1F" w:rsidR="00705619" w:rsidRPr="00B52CE0" w:rsidRDefault="00000000" w:rsidP="00437DF4">
      <w:pPr>
        <w:numPr>
          <w:ilvl w:val="0"/>
          <w:numId w:val="8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Redovna faza</w:t>
      </w:r>
      <w:r w:rsidRPr="00437DF4">
        <w:rPr>
          <w:rFonts w:asciiTheme="minorHAnsi" w:eastAsia="Georgia" w:cs="Georgia"/>
          <w:lang w:val="hr-HR"/>
        </w:rPr>
        <w:t xml:space="preserve"> – godišnji refresh na </w:t>
      </w:r>
      <w:r w:rsidR="00B52CE0">
        <w:rPr>
          <w:rFonts w:asciiTheme="minorHAnsi" w:eastAsia="Georgia" w:cs="Georgia"/>
          <w:lang w:val="hr-HR"/>
        </w:rPr>
        <w:t xml:space="preserve">marginama </w:t>
      </w:r>
      <w:r w:rsidRPr="00437DF4">
        <w:rPr>
          <w:rFonts w:asciiTheme="minorHAnsi" w:eastAsia="Georgia" w:cs="Georgia"/>
          <w:lang w:val="hr-HR"/>
        </w:rPr>
        <w:t>Konvencij</w:t>
      </w:r>
      <w:r w:rsidR="00B52CE0">
        <w:rPr>
          <w:rFonts w:asciiTheme="minorHAnsi" w:eastAsia="Georgia" w:cs="Georgia"/>
          <w:lang w:val="hr-HR"/>
        </w:rPr>
        <w:t>e</w:t>
      </w:r>
      <w:r w:rsidRPr="00437DF4">
        <w:rPr>
          <w:rFonts w:asciiTheme="minorHAnsi" w:eastAsia="Georgia" w:cs="Georgia"/>
          <w:lang w:val="hr-HR"/>
        </w:rPr>
        <w:t xml:space="preserve"> i</w:t>
      </w:r>
      <w:r w:rsidR="00B52CE0">
        <w:rPr>
          <w:rFonts w:asciiTheme="minorHAnsi" w:eastAsia="Georgia" w:cs="Georgia"/>
          <w:lang w:val="hr-HR"/>
        </w:rPr>
        <w:t>li</w:t>
      </w:r>
      <w:r w:rsidRPr="00437DF4">
        <w:rPr>
          <w:rFonts w:asciiTheme="minorHAnsi" w:eastAsia="Georgia" w:cs="Georgia"/>
          <w:lang w:val="hr-HR"/>
        </w:rPr>
        <w:t xml:space="preserve"> sastancima</w:t>
      </w:r>
      <w:r w:rsidR="00B52CE0">
        <w:rPr>
          <w:rFonts w:asciiTheme="minorHAnsi" w:eastAsia="Georgia" w:cs="Georgia"/>
          <w:lang w:val="hr-HR"/>
        </w:rPr>
        <w:t xml:space="preserve"> zona</w:t>
      </w:r>
      <w:r w:rsidRPr="00437DF4">
        <w:rPr>
          <w:rFonts w:asciiTheme="minorHAnsi" w:eastAsia="Georgia" w:cs="Georgia"/>
          <w:lang w:val="hr-HR"/>
        </w:rPr>
        <w:t>, onboarding program za novoizabrane dužnosnike</w:t>
      </w:r>
    </w:p>
    <w:p w14:paraId="126AA44F" w14:textId="77777777" w:rsidR="00B52CE0" w:rsidRPr="00437DF4" w:rsidRDefault="00B52CE0" w:rsidP="00B52CE0">
      <w:pPr>
        <w:jc w:val="both"/>
        <w:rPr>
          <w:rFonts w:asciiTheme="minorHAnsi"/>
          <w:lang w:val="hr-HR"/>
        </w:rPr>
      </w:pPr>
    </w:p>
    <w:p w14:paraId="6D8724A4" w14:textId="77777777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bookmarkStart w:id="12" w:name="e_monitoring_i_razvoj"/>
      <w:r w:rsidRPr="00437DF4">
        <w:rPr>
          <w:rFonts w:asciiTheme="minorHAnsi"/>
          <w:b/>
          <w:sz w:val="33"/>
          <w:lang w:val="hr-HR"/>
        </w:rPr>
        <w:t>E) MONITORING I RAZVOJ</w:t>
      </w:r>
      <w:bookmarkEnd w:id="12"/>
    </w:p>
    <w:p w14:paraId="74959D36" w14:textId="77777777" w:rsidR="00705619" w:rsidRPr="00437DF4" w:rsidRDefault="00000000" w:rsidP="00437DF4">
      <w:pPr>
        <w:numPr>
          <w:ilvl w:val="0"/>
          <w:numId w:val="9"/>
        </w:numPr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Praćenje medijske slike Lionsa u Hrvatskoj</w:t>
      </w:r>
    </w:p>
    <w:p w14:paraId="2ABD27B7" w14:textId="3DF63021" w:rsidR="00705619" w:rsidRPr="00437DF4" w:rsidRDefault="00B52CE0" w:rsidP="00437DF4">
      <w:pPr>
        <w:numPr>
          <w:ilvl w:val="0"/>
          <w:numId w:val="9"/>
        </w:numPr>
        <w:jc w:val="both"/>
        <w:rPr>
          <w:rFonts w:asciiTheme="minorHAnsi"/>
          <w:lang w:val="hr-HR"/>
        </w:rPr>
      </w:pPr>
      <w:r>
        <w:rPr>
          <w:rFonts w:asciiTheme="minorHAnsi" w:eastAsia="Georgia" w:cs="Georgia"/>
          <w:lang w:val="hr-HR"/>
        </w:rPr>
        <w:t xml:space="preserve">Redoviti </w:t>
      </w:r>
      <w:r w:rsidRPr="00437DF4">
        <w:rPr>
          <w:rFonts w:asciiTheme="minorHAnsi" w:eastAsia="Georgia" w:cs="Georgia"/>
          <w:lang w:val="hr-HR"/>
        </w:rPr>
        <w:t>izvještaj o stanju komunikacije u Distriktu</w:t>
      </w:r>
    </w:p>
    <w:p w14:paraId="35A95E24" w14:textId="77777777" w:rsidR="00705619" w:rsidRPr="00437DF4" w:rsidRDefault="00000000" w:rsidP="00437DF4">
      <w:pPr>
        <w:numPr>
          <w:ilvl w:val="0"/>
          <w:numId w:val="9"/>
        </w:numPr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Izrada i ažuriranje predložaka, smjernica i primjera dobre prakse</w:t>
      </w:r>
    </w:p>
    <w:p w14:paraId="3D8D4992" w14:textId="77777777" w:rsidR="00705619" w:rsidRDefault="00000000" w:rsidP="00437DF4">
      <w:pPr>
        <w:numPr>
          <w:ilvl w:val="0"/>
          <w:numId w:val="9"/>
        </w:numPr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>Prijedlozi izmjena komunikacijske strategije prema Guverneru</w:t>
      </w:r>
    </w:p>
    <w:p w14:paraId="74393391" w14:textId="77777777" w:rsidR="00B52CE0" w:rsidRPr="00437DF4" w:rsidRDefault="00B52CE0" w:rsidP="00B52CE0">
      <w:pPr>
        <w:ind w:left="720"/>
        <w:jc w:val="both"/>
        <w:rPr>
          <w:rFonts w:asciiTheme="minorHAnsi"/>
          <w:lang w:val="hr-HR"/>
        </w:rPr>
      </w:pPr>
    </w:p>
    <w:p w14:paraId="704C2C3F" w14:textId="77777777" w:rsidR="00705619" w:rsidRPr="00437DF4" w:rsidRDefault="00000000" w:rsidP="00437DF4">
      <w:pPr>
        <w:jc w:val="both"/>
        <w:rPr>
          <w:rFonts w:asciiTheme="minorHAnsi"/>
          <w:lang w:val="hr-HR"/>
        </w:rPr>
      </w:pPr>
      <w:r>
        <w:rPr>
          <w:rFonts w:asciiTheme="minorHAnsi"/>
          <w:noProof/>
          <w:lang w:val="hr-HR"/>
        </w:rPr>
        <w:pict w14:anchorId="66C19E78">
          <v:rect id="_x0000_i1030" alt="" style="width:434.5pt;height:.05pt;mso-width-percent:0;mso-height-percent:0;mso-width-percent:0;mso-height-percent:0" o:hralign="center" o:hrstd="t" o:hr="t"/>
        </w:pict>
      </w:r>
    </w:p>
    <w:p w14:paraId="4DC2F734" w14:textId="77777777" w:rsidR="00B52CE0" w:rsidRDefault="00B52CE0">
      <w:pPr>
        <w:rPr>
          <w:rFonts w:asciiTheme="minorHAnsi" w:eastAsia="Georgia" w:cs="Georgia"/>
          <w:b/>
          <w:sz w:val="42"/>
          <w:lang w:val="hr-HR"/>
        </w:rPr>
      </w:pPr>
      <w:bookmarkStart w:id="13" w:name="šta_task_force_nije"/>
      <w:r>
        <w:rPr>
          <w:rFonts w:asciiTheme="minorHAnsi" w:eastAsia="Georgia" w:cs="Georgia"/>
          <w:b/>
          <w:sz w:val="42"/>
          <w:lang w:val="hr-HR"/>
        </w:rPr>
        <w:br w:type="page"/>
      </w:r>
    </w:p>
    <w:p w14:paraId="354A4E4B" w14:textId="28A14439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b/>
          <w:sz w:val="42"/>
          <w:lang w:val="hr-HR"/>
        </w:rPr>
        <w:lastRenderedPageBreak/>
        <w:t>ŠTA TASK FORCE NIJE</w:t>
      </w:r>
      <w:bookmarkEnd w:id="13"/>
    </w:p>
    <w:p w14:paraId="7EAA722D" w14:textId="77777777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Kako bi očekivanja bila jasna od samog početka:</w:t>
      </w:r>
    </w:p>
    <w:p w14:paraId="6BEB2DDE" w14:textId="77777777" w:rsidR="00705619" w:rsidRPr="00437DF4" w:rsidRDefault="00000000" w:rsidP="00437DF4">
      <w:pPr>
        <w:numPr>
          <w:ilvl w:val="0"/>
          <w:numId w:val="10"/>
        </w:numPr>
        <w:jc w:val="both"/>
        <w:rPr>
          <w:rFonts w:asciiTheme="minorHAnsi"/>
          <w:lang w:val="hr-HR"/>
        </w:rPr>
      </w:pPr>
      <w:r w:rsidRPr="00437DF4">
        <w:rPr>
          <w:rFonts w:ascii="Segoe UI Emoji" w:eastAsia="Georgia" w:hAnsi="Segoe UI Emoji" w:cs="Segoe UI Emoji"/>
          <w:lang w:val="hr-HR"/>
        </w:rPr>
        <w:t>❌</w:t>
      </w:r>
      <w:r w:rsidRPr="00437DF4">
        <w:rPr>
          <w:rFonts w:asciiTheme="minorHAnsi" w:eastAsia="Georgia" w:cs="Georgia"/>
          <w:lang w:val="hr-HR"/>
        </w:rPr>
        <w:t xml:space="preserve"> Nije tijelo koje </w:t>
      </w:r>
      <w:r w:rsidRPr="00437DF4">
        <w:rPr>
          <w:rFonts w:asciiTheme="minorHAnsi"/>
          <w:b/>
          <w:lang w:val="hr-HR"/>
        </w:rPr>
        <w:t>radi umjesto klubova</w:t>
      </w:r>
    </w:p>
    <w:p w14:paraId="384B91DD" w14:textId="15A3F771" w:rsidR="00705619" w:rsidRPr="00437DF4" w:rsidRDefault="00000000" w:rsidP="00437DF4">
      <w:pPr>
        <w:numPr>
          <w:ilvl w:val="0"/>
          <w:numId w:val="10"/>
        </w:numPr>
        <w:jc w:val="both"/>
        <w:rPr>
          <w:rFonts w:asciiTheme="minorHAnsi"/>
          <w:lang w:val="hr-HR"/>
        </w:rPr>
      </w:pPr>
      <w:r w:rsidRPr="00437DF4">
        <w:rPr>
          <w:rFonts w:ascii="Segoe UI Emoji" w:eastAsia="Georgia" w:hAnsi="Segoe UI Emoji" w:cs="Segoe UI Emoji"/>
          <w:lang w:val="hr-HR"/>
        </w:rPr>
        <w:t>❌</w:t>
      </w:r>
      <w:r w:rsidRPr="00437DF4">
        <w:rPr>
          <w:rFonts w:asciiTheme="minorHAnsi" w:eastAsia="Georgia" w:cs="Georgia"/>
          <w:lang w:val="hr-HR"/>
        </w:rPr>
        <w:t xml:space="preserve"> Nije </w:t>
      </w:r>
      <w:r w:rsidRPr="00437DF4">
        <w:rPr>
          <w:rFonts w:asciiTheme="minorHAnsi"/>
          <w:b/>
          <w:lang w:val="hr-HR"/>
        </w:rPr>
        <w:t>disciplinsko tijelo</w:t>
      </w:r>
      <w:r w:rsidRPr="00437DF4">
        <w:rPr>
          <w:rFonts w:asciiTheme="minorHAnsi" w:eastAsia="Georgia" w:cs="Georgia"/>
          <w:lang w:val="hr-HR"/>
        </w:rPr>
        <w:t xml:space="preserve"> </w:t>
      </w:r>
      <w:r w:rsidR="00B52CE0">
        <w:rPr>
          <w:rFonts w:asciiTheme="minorHAnsi" w:eastAsia="Georgia" w:cs="Georgia"/>
          <w:lang w:val="hr-HR"/>
        </w:rPr>
        <w:t xml:space="preserve">- </w:t>
      </w:r>
      <w:r w:rsidRPr="00437DF4">
        <w:rPr>
          <w:rFonts w:asciiTheme="minorHAnsi" w:eastAsia="Georgia" w:cs="Georgia"/>
          <w:lang w:val="hr-HR"/>
        </w:rPr>
        <w:t>bez ovlasti naređivanja klubovima</w:t>
      </w:r>
    </w:p>
    <w:p w14:paraId="46279AA2" w14:textId="334484F6" w:rsidR="00705619" w:rsidRPr="00437DF4" w:rsidRDefault="00000000" w:rsidP="00437DF4">
      <w:pPr>
        <w:numPr>
          <w:ilvl w:val="0"/>
          <w:numId w:val="10"/>
        </w:numPr>
        <w:jc w:val="both"/>
        <w:rPr>
          <w:rFonts w:asciiTheme="minorHAnsi"/>
          <w:lang w:val="hr-HR"/>
        </w:rPr>
      </w:pPr>
      <w:r w:rsidRPr="00437DF4">
        <w:rPr>
          <w:rFonts w:ascii="Segoe UI Emoji" w:eastAsia="Georgia" w:hAnsi="Segoe UI Emoji" w:cs="Segoe UI Emoji"/>
          <w:lang w:val="hr-HR"/>
        </w:rPr>
        <w:t>❌</w:t>
      </w:r>
      <w:r w:rsidRPr="00437DF4">
        <w:rPr>
          <w:rFonts w:asciiTheme="minorHAnsi" w:eastAsia="Georgia" w:cs="Georgia"/>
          <w:lang w:val="hr-HR"/>
        </w:rPr>
        <w:t xml:space="preserve"> Nije dostupno </w:t>
      </w:r>
      <w:r w:rsidR="00B52CE0">
        <w:rPr>
          <w:rFonts w:asciiTheme="minorHAnsi" w:eastAsia="Georgia" w:cs="Georgia"/>
          <w:lang w:val="hr-HR"/>
        </w:rPr>
        <w:t>n</w:t>
      </w:r>
      <w:r w:rsidRPr="00437DF4">
        <w:rPr>
          <w:rFonts w:asciiTheme="minorHAnsi" w:eastAsia="Georgia" w:cs="Georgia"/>
          <w:lang w:val="hr-HR"/>
        </w:rPr>
        <w:t xml:space="preserve">a </w:t>
      </w:r>
      <w:r w:rsidRPr="00437DF4">
        <w:rPr>
          <w:rFonts w:asciiTheme="minorHAnsi"/>
          <w:b/>
          <w:lang w:val="hr-HR"/>
        </w:rPr>
        <w:t xml:space="preserve">svaki zahtjev </w:t>
      </w:r>
      <w:r w:rsidRPr="00B52CE0">
        <w:rPr>
          <w:rFonts w:asciiTheme="minorHAnsi"/>
          <w:b/>
          <w:u w:val="single"/>
          <w:lang w:val="hr-HR"/>
        </w:rPr>
        <w:t>bez</w:t>
      </w:r>
      <w:r w:rsidRPr="00437DF4">
        <w:rPr>
          <w:rFonts w:asciiTheme="minorHAnsi"/>
          <w:b/>
          <w:lang w:val="hr-HR"/>
        </w:rPr>
        <w:t xml:space="preserve"> prethodne najave</w:t>
      </w:r>
    </w:p>
    <w:p w14:paraId="78642066" w14:textId="20DA09ED" w:rsidR="00705619" w:rsidRDefault="00000000" w:rsidP="00437DF4">
      <w:pPr>
        <w:numPr>
          <w:ilvl w:val="0"/>
          <w:numId w:val="10"/>
        </w:numPr>
        <w:jc w:val="both"/>
        <w:rPr>
          <w:rFonts w:asciiTheme="minorHAnsi"/>
          <w:lang w:val="hr-HR"/>
        </w:rPr>
      </w:pPr>
      <w:r w:rsidRPr="00437DF4">
        <w:rPr>
          <w:rFonts w:ascii="Segoe UI Emoji" w:eastAsia="Georgia" w:hAnsi="Segoe UI Emoji" w:cs="Segoe UI Emoji"/>
          <w:lang w:val="hr-HR"/>
        </w:rPr>
        <w:t>❌</w:t>
      </w:r>
      <w:r w:rsidRPr="00437DF4">
        <w:rPr>
          <w:rFonts w:asciiTheme="minorHAnsi" w:eastAsia="Georgia" w:cs="Georgia"/>
          <w:lang w:val="hr-HR"/>
        </w:rPr>
        <w:t xml:space="preserve"> Nije odgovorno za sadržaj koji </w:t>
      </w:r>
      <w:r w:rsidRPr="00437DF4">
        <w:rPr>
          <w:rFonts w:asciiTheme="minorHAnsi"/>
          <w:b/>
          <w:lang w:val="hr-HR"/>
        </w:rPr>
        <w:t xml:space="preserve">klubovi </w:t>
      </w:r>
      <w:r w:rsidR="00E15AC6" w:rsidRPr="00437DF4">
        <w:rPr>
          <w:rFonts w:asciiTheme="minorHAnsi"/>
          <w:b/>
          <w:lang w:val="hr-HR"/>
        </w:rPr>
        <w:t xml:space="preserve">sami </w:t>
      </w:r>
      <w:r w:rsidRPr="00437DF4">
        <w:rPr>
          <w:rFonts w:asciiTheme="minorHAnsi"/>
          <w:b/>
          <w:lang w:val="hr-HR"/>
        </w:rPr>
        <w:t>objave</w:t>
      </w:r>
      <w:r w:rsidRPr="00437DF4">
        <w:rPr>
          <w:rFonts w:asciiTheme="minorHAnsi"/>
          <w:lang w:val="hr-HR"/>
        </w:rPr>
        <w:t xml:space="preserve"> bez konzultacije</w:t>
      </w:r>
    </w:p>
    <w:p w14:paraId="49301D73" w14:textId="77777777" w:rsidR="00B52CE0" w:rsidRPr="00437DF4" w:rsidRDefault="00B52CE0" w:rsidP="00B52CE0">
      <w:pPr>
        <w:ind w:left="720"/>
        <w:jc w:val="both"/>
        <w:rPr>
          <w:rFonts w:asciiTheme="minorHAnsi"/>
          <w:lang w:val="hr-HR"/>
        </w:rPr>
      </w:pPr>
    </w:p>
    <w:p w14:paraId="343BEA4F" w14:textId="77777777" w:rsidR="00705619" w:rsidRPr="00437DF4" w:rsidRDefault="00000000" w:rsidP="00437DF4">
      <w:pPr>
        <w:jc w:val="both"/>
        <w:rPr>
          <w:rFonts w:asciiTheme="minorHAnsi"/>
          <w:lang w:val="hr-HR"/>
        </w:rPr>
      </w:pPr>
      <w:r>
        <w:rPr>
          <w:rFonts w:asciiTheme="minorHAnsi"/>
          <w:noProof/>
          <w:lang w:val="hr-HR"/>
        </w:rPr>
        <w:pict w14:anchorId="2CE96060">
          <v:rect id="_x0000_i1031" alt="" style="width:434.5pt;height:.05pt;mso-width-percent:0;mso-height-percent:0;mso-width-percent:0;mso-height-percent:0" o:hralign="center" o:hrstd="t" o:hr="t"/>
        </w:pict>
      </w:r>
    </w:p>
    <w:p w14:paraId="799898E9" w14:textId="77777777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bookmarkStart w:id="14" w:name="imenovanje_i_mandat"/>
      <w:r w:rsidRPr="00437DF4">
        <w:rPr>
          <w:rFonts w:asciiTheme="minorHAnsi"/>
          <w:b/>
          <w:sz w:val="42"/>
          <w:lang w:val="hr-HR"/>
        </w:rPr>
        <w:t>IMENOVANJE I MANDAT</w:t>
      </w:r>
      <w:bookmarkEnd w:id="14"/>
    </w:p>
    <w:p w14:paraId="3F79F7BC" w14:textId="77777777" w:rsidR="00E15AC6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 xml:space="preserve">TF imenuje Guverner Distrikta 126 na prijedlog inicijalne radne grupe. </w:t>
      </w:r>
    </w:p>
    <w:p w14:paraId="6E2F1608" w14:textId="4521B226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/>
          <w:lang w:val="hr-HR"/>
        </w:rPr>
        <w:t xml:space="preserve">U prvoj fazi TF djeluje kao </w:t>
      </w:r>
      <w:r w:rsidRPr="00437DF4">
        <w:rPr>
          <w:rFonts w:asciiTheme="minorHAnsi"/>
          <w:b/>
          <w:lang w:val="hr-HR"/>
        </w:rPr>
        <w:t>ad-hoc tijelo</w:t>
      </w:r>
      <w:r w:rsidRPr="00437DF4">
        <w:rPr>
          <w:rFonts w:asciiTheme="minorHAnsi"/>
          <w:lang w:val="hr-HR"/>
        </w:rPr>
        <w:t xml:space="preserve">, a nakon usvajanja komunikacijske strategije prerasta u </w:t>
      </w:r>
      <w:r w:rsidRPr="00437DF4">
        <w:rPr>
          <w:rFonts w:asciiTheme="minorHAnsi"/>
          <w:b/>
          <w:lang w:val="hr-HR"/>
        </w:rPr>
        <w:t>stalno tijelo</w:t>
      </w:r>
      <w:r w:rsidRPr="00437DF4">
        <w:rPr>
          <w:rFonts w:asciiTheme="minorHAnsi"/>
          <w:lang w:val="hr-HR"/>
        </w:rPr>
        <w:t xml:space="preserve"> s definiranim mandatom i pravilima rada.</w:t>
      </w:r>
    </w:p>
    <w:p w14:paraId="1F6D269F" w14:textId="77777777" w:rsidR="00705619" w:rsidRPr="00437DF4" w:rsidRDefault="00000000" w:rsidP="00437DF4">
      <w:pPr>
        <w:jc w:val="both"/>
        <w:rPr>
          <w:rFonts w:asciiTheme="minorHAnsi"/>
          <w:lang w:val="hr-HR"/>
        </w:rPr>
      </w:pPr>
      <w:r>
        <w:rPr>
          <w:rFonts w:asciiTheme="minorHAnsi"/>
          <w:noProof/>
          <w:lang w:val="hr-HR"/>
        </w:rPr>
        <w:pict w14:anchorId="1023033E">
          <v:rect id="_x0000_i1032" alt="" style="width:434.5pt;height:.05pt;mso-width-percent:0;mso-height-percent:0;mso-width-percent:0;mso-height-percent:0" o:hralign="center" o:hrstd="t" o:hr="t"/>
        </w:pict>
      </w:r>
    </w:p>
    <w:p w14:paraId="396F6306" w14:textId="77777777" w:rsidR="00705619" w:rsidRPr="00437DF4" w:rsidRDefault="00000000" w:rsidP="00437DF4">
      <w:pPr>
        <w:spacing w:before="240" w:line="271" w:lineRule="auto"/>
        <w:jc w:val="both"/>
        <w:rPr>
          <w:rFonts w:asciiTheme="minorHAnsi"/>
          <w:lang w:val="hr-HR"/>
        </w:rPr>
      </w:pPr>
      <w:bookmarkStart w:id="15" w:name="zaključak"/>
      <w:r w:rsidRPr="00437DF4">
        <w:rPr>
          <w:rFonts w:asciiTheme="minorHAnsi" w:eastAsia="Georgia" w:cs="Georgia"/>
          <w:b/>
          <w:sz w:val="42"/>
          <w:lang w:val="hr-HR"/>
        </w:rPr>
        <w:t>ZAKLJUČAK</w:t>
      </w:r>
      <w:bookmarkEnd w:id="15"/>
    </w:p>
    <w:p w14:paraId="17872F38" w14:textId="77777777" w:rsidR="00E15AC6" w:rsidRDefault="00000000" w:rsidP="00437DF4">
      <w:pPr>
        <w:spacing w:after="210"/>
        <w:jc w:val="both"/>
        <w:rPr>
          <w:rFonts w:asciiTheme="minorHAnsi" w:eastAsia="Georgia" w:cs="Georgia"/>
          <w:lang w:val="hr-HR"/>
        </w:rPr>
      </w:pPr>
      <w:r w:rsidRPr="00E15AC6">
        <w:rPr>
          <w:rFonts w:asciiTheme="minorHAnsi" w:eastAsia="Georgia" w:cs="Georgia"/>
          <w:b/>
          <w:bCs/>
          <w:lang w:val="hr-HR"/>
        </w:rPr>
        <w:t>PR Task Force</w:t>
      </w:r>
      <w:r w:rsidRPr="00437DF4">
        <w:rPr>
          <w:rFonts w:asciiTheme="minorHAnsi" w:eastAsia="Georgia" w:cs="Georgia"/>
          <w:lang w:val="hr-HR"/>
        </w:rPr>
        <w:t xml:space="preserve"> predstavlja strateški korak u transformaciji Lions Distrikta 126 – od administrativnog tijela prema aktivnom komunikacijskom partneru svakom klubu. </w:t>
      </w:r>
    </w:p>
    <w:p w14:paraId="0136BF0A" w14:textId="3D4B945B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>Kroz kombinaciju savjetodavne podrške, operativnog angažmana i edukacijske uloge, TF gradi kapacitete Distrikta za profesionalnu, vidljivu i relevantnu komunikaciju.</w:t>
      </w:r>
    </w:p>
    <w:p w14:paraId="2C4B9EA7" w14:textId="177314C9" w:rsidR="00705619" w:rsidRPr="00437DF4" w:rsidRDefault="00000000" w:rsidP="00437DF4">
      <w:pPr>
        <w:spacing w:after="210"/>
        <w:jc w:val="both"/>
        <w:rPr>
          <w:rFonts w:asciiTheme="minorHAnsi"/>
          <w:lang w:val="hr-HR"/>
        </w:rPr>
      </w:pPr>
      <w:r w:rsidRPr="00437DF4">
        <w:rPr>
          <w:rFonts w:asciiTheme="minorHAnsi" w:eastAsia="Georgia" w:cs="Georgia"/>
          <w:lang w:val="hr-HR"/>
        </w:rPr>
        <w:t xml:space="preserve">Poziv svim stručnjacima s komunikacijskim iskustvom: </w:t>
      </w:r>
      <w:r w:rsidR="00E15AC6">
        <w:rPr>
          <w:rFonts w:asciiTheme="minorHAnsi"/>
          <w:b/>
          <w:lang w:val="hr-HR"/>
        </w:rPr>
        <w:t xml:space="preserve">Služite </w:t>
      </w:r>
      <w:r w:rsidRPr="00437DF4">
        <w:rPr>
          <w:rFonts w:asciiTheme="minorHAnsi"/>
          <w:b/>
          <w:lang w:val="hr-HR"/>
        </w:rPr>
        <w:t>s nama.</w:t>
      </w:r>
    </w:p>
    <w:p w14:paraId="6C123319" w14:textId="77777777" w:rsidR="00705619" w:rsidRPr="00437DF4" w:rsidRDefault="00000000" w:rsidP="00437DF4">
      <w:pPr>
        <w:jc w:val="both"/>
        <w:rPr>
          <w:rFonts w:asciiTheme="minorHAnsi"/>
          <w:lang w:val="hr-HR"/>
        </w:rPr>
      </w:pPr>
      <w:r>
        <w:rPr>
          <w:rFonts w:asciiTheme="minorHAnsi"/>
          <w:noProof/>
          <w:lang w:val="hr-HR"/>
        </w:rPr>
        <w:pict w14:anchorId="2A401620">
          <v:rect id="_x0000_i1033" alt="" style="width:434.5pt;height:.05pt;mso-width-percent:0;mso-height-percent:0;mso-width-percent:0;mso-height-percent:0" o:hralign="center" o:hrstd="t" o:hr="t"/>
        </w:pict>
      </w:r>
    </w:p>
    <w:p w14:paraId="78957965" w14:textId="77777777" w:rsidR="00E15AC6" w:rsidRDefault="00E15AC6" w:rsidP="00437DF4">
      <w:pPr>
        <w:spacing w:after="210"/>
        <w:jc w:val="both"/>
        <w:rPr>
          <w:rFonts w:asciiTheme="minorHAnsi"/>
          <w:b/>
          <w:lang w:val="hr-HR"/>
        </w:rPr>
      </w:pPr>
    </w:p>
    <w:p w14:paraId="6EEE0BE7" w14:textId="77777777" w:rsidR="00E15AC6" w:rsidRDefault="00E15AC6" w:rsidP="00437DF4">
      <w:pPr>
        <w:spacing w:after="210"/>
        <w:jc w:val="both"/>
        <w:rPr>
          <w:rFonts w:asciiTheme="minorHAnsi"/>
          <w:b/>
          <w:lang w:val="hr-HR"/>
        </w:rPr>
      </w:pPr>
    </w:p>
    <w:p w14:paraId="113F47E6" w14:textId="195F0FCE" w:rsidR="00705619" w:rsidRPr="00437DF4" w:rsidRDefault="00000000" w:rsidP="00E15AC6">
      <w:pPr>
        <w:spacing w:after="210"/>
        <w:jc w:val="center"/>
        <w:rPr>
          <w:rFonts w:asciiTheme="minorHAnsi"/>
          <w:lang w:val="hr-HR"/>
        </w:rPr>
      </w:pPr>
      <w:r w:rsidRPr="00437DF4">
        <w:rPr>
          <w:rFonts w:asciiTheme="minorHAnsi"/>
          <w:b/>
          <w:lang w:val="hr-HR"/>
        </w:rPr>
        <w:t>WE SERVE – SLUŽIMO!</w:t>
      </w:r>
    </w:p>
    <w:p w14:paraId="75CFCF78" w14:textId="77777777" w:rsidR="00E15AC6" w:rsidRDefault="00000000" w:rsidP="00E15AC6">
      <w:pPr>
        <w:spacing w:after="210"/>
        <w:jc w:val="center"/>
        <w:rPr>
          <w:rFonts w:asciiTheme="minorHAnsi"/>
          <w:i/>
          <w:lang w:val="hr-HR"/>
        </w:rPr>
      </w:pPr>
      <w:r w:rsidRPr="00437DF4">
        <w:rPr>
          <w:rFonts w:asciiTheme="minorHAnsi"/>
          <w:i/>
          <w:lang w:val="hr-HR"/>
        </w:rPr>
        <w:t>PR Task Force Distrikta 126</w:t>
      </w:r>
    </w:p>
    <w:p w14:paraId="43B5FD86" w14:textId="4057311F" w:rsidR="00705619" w:rsidRDefault="00000000" w:rsidP="00E15AC6">
      <w:pPr>
        <w:spacing w:after="210"/>
        <w:jc w:val="center"/>
        <w:rPr>
          <w:rFonts w:asciiTheme="minorHAnsi"/>
          <w:i/>
          <w:lang w:val="hr-HR"/>
        </w:rPr>
      </w:pPr>
      <w:r w:rsidRPr="00437DF4">
        <w:rPr>
          <w:rFonts w:asciiTheme="minorHAnsi"/>
          <w:i/>
          <w:lang w:val="hr-HR"/>
        </w:rPr>
        <w:t>Ožujak 2026.</w:t>
      </w:r>
    </w:p>
    <w:p w14:paraId="2A064E39" w14:textId="77777777" w:rsidR="00E15AC6" w:rsidRPr="00437DF4" w:rsidRDefault="00E15AC6" w:rsidP="00437DF4">
      <w:pPr>
        <w:spacing w:after="210"/>
        <w:jc w:val="both"/>
        <w:rPr>
          <w:rFonts w:asciiTheme="minorHAnsi"/>
          <w:lang w:val="hr-HR"/>
        </w:rPr>
      </w:pPr>
    </w:p>
    <w:sectPr w:rsidR="00E15AC6" w:rsidRPr="00437DF4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24B"/>
    <w:multiLevelType w:val="hybridMultilevel"/>
    <w:tmpl w:val="2FAC2A78"/>
    <w:lvl w:ilvl="0" w:tplc="ACD61E2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5FCAA32">
      <w:numFmt w:val="decimal"/>
      <w:lvlText w:val=""/>
      <w:lvlJc w:val="left"/>
    </w:lvl>
    <w:lvl w:ilvl="2" w:tplc="D19CE998">
      <w:numFmt w:val="decimal"/>
      <w:lvlText w:val=""/>
      <w:lvlJc w:val="left"/>
    </w:lvl>
    <w:lvl w:ilvl="3" w:tplc="F77A89FC">
      <w:numFmt w:val="decimal"/>
      <w:lvlText w:val=""/>
      <w:lvlJc w:val="left"/>
    </w:lvl>
    <w:lvl w:ilvl="4" w:tplc="246A6E98">
      <w:numFmt w:val="decimal"/>
      <w:lvlText w:val=""/>
      <w:lvlJc w:val="left"/>
    </w:lvl>
    <w:lvl w:ilvl="5" w:tplc="31BA0EFA">
      <w:numFmt w:val="decimal"/>
      <w:lvlText w:val=""/>
      <w:lvlJc w:val="left"/>
    </w:lvl>
    <w:lvl w:ilvl="6" w:tplc="F224E960">
      <w:numFmt w:val="decimal"/>
      <w:lvlText w:val=""/>
      <w:lvlJc w:val="left"/>
    </w:lvl>
    <w:lvl w:ilvl="7" w:tplc="ACB053DC">
      <w:numFmt w:val="decimal"/>
      <w:lvlText w:val=""/>
      <w:lvlJc w:val="left"/>
    </w:lvl>
    <w:lvl w:ilvl="8" w:tplc="7F6E2D28">
      <w:numFmt w:val="decimal"/>
      <w:lvlText w:val=""/>
      <w:lvlJc w:val="left"/>
    </w:lvl>
  </w:abstractNum>
  <w:abstractNum w:abstractNumId="1" w15:restartNumberingAfterBreak="0">
    <w:nsid w:val="1B5F3922"/>
    <w:multiLevelType w:val="hybridMultilevel"/>
    <w:tmpl w:val="188025AC"/>
    <w:lvl w:ilvl="0" w:tplc="C0087F8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9BEB846">
      <w:numFmt w:val="decimal"/>
      <w:lvlText w:val=""/>
      <w:lvlJc w:val="left"/>
    </w:lvl>
    <w:lvl w:ilvl="2" w:tplc="E1481D6C">
      <w:numFmt w:val="decimal"/>
      <w:lvlText w:val=""/>
      <w:lvlJc w:val="left"/>
    </w:lvl>
    <w:lvl w:ilvl="3" w:tplc="055A9C44">
      <w:numFmt w:val="decimal"/>
      <w:lvlText w:val=""/>
      <w:lvlJc w:val="left"/>
    </w:lvl>
    <w:lvl w:ilvl="4" w:tplc="750260C2">
      <w:numFmt w:val="decimal"/>
      <w:lvlText w:val=""/>
      <w:lvlJc w:val="left"/>
    </w:lvl>
    <w:lvl w:ilvl="5" w:tplc="56B0161C">
      <w:numFmt w:val="decimal"/>
      <w:lvlText w:val=""/>
      <w:lvlJc w:val="left"/>
    </w:lvl>
    <w:lvl w:ilvl="6" w:tplc="AD66A670">
      <w:numFmt w:val="decimal"/>
      <w:lvlText w:val=""/>
      <w:lvlJc w:val="left"/>
    </w:lvl>
    <w:lvl w:ilvl="7" w:tplc="87822180">
      <w:numFmt w:val="decimal"/>
      <w:lvlText w:val=""/>
      <w:lvlJc w:val="left"/>
    </w:lvl>
    <w:lvl w:ilvl="8" w:tplc="A532DB30">
      <w:numFmt w:val="decimal"/>
      <w:lvlText w:val=""/>
      <w:lvlJc w:val="left"/>
    </w:lvl>
  </w:abstractNum>
  <w:abstractNum w:abstractNumId="2" w15:restartNumberingAfterBreak="0">
    <w:nsid w:val="26E13A9F"/>
    <w:multiLevelType w:val="hybridMultilevel"/>
    <w:tmpl w:val="677A0B26"/>
    <w:lvl w:ilvl="0" w:tplc="FE28080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A507084">
      <w:numFmt w:val="decimal"/>
      <w:lvlText w:val=""/>
      <w:lvlJc w:val="left"/>
    </w:lvl>
    <w:lvl w:ilvl="2" w:tplc="FFF89C2A">
      <w:numFmt w:val="decimal"/>
      <w:lvlText w:val=""/>
      <w:lvlJc w:val="left"/>
    </w:lvl>
    <w:lvl w:ilvl="3" w:tplc="8292B76A">
      <w:numFmt w:val="decimal"/>
      <w:lvlText w:val=""/>
      <w:lvlJc w:val="left"/>
    </w:lvl>
    <w:lvl w:ilvl="4" w:tplc="FD901AF4">
      <w:numFmt w:val="decimal"/>
      <w:lvlText w:val=""/>
      <w:lvlJc w:val="left"/>
    </w:lvl>
    <w:lvl w:ilvl="5" w:tplc="65A27016">
      <w:numFmt w:val="decimal"/>
      <w:lvlText w:val=""/>
      <w:lvlJc w:val="left"/>
    </w:lvl>
    <w:lvl w:ilvl="6" w:tplc="5CC09FB0">
      <w:numFmt w:val="decimal"/>
      <w:lvlText w:val=""/>
      <w:lvlJc w:val="left"/>
    </w:lvl>
    <w:lvl w:ilvl="7" w:tplc="B2F86C1A">
      <w:numFmt w:val="decimal"/>
      <w:lvlText w:val=""/>
      <w:lvlJc w:val="left"/>
    </w:lvl>
    <w:lvl w:ilvl="8" w:tplc="A2981A8C">
      <w:numFmt w:val="decimal"/>
      <w:lvlText w:val=""/>
      <w:lvlJc w:val="left"/>
    </w:lvl>
  </w:abstractNum>
  <w:abstractNum w:abstractNumId="3" w15:restartNumberingAfterBreak="0">
    <w:nsid w:val="40216B0E"/>
    <w:multiLevelType w:val="hybridMultilevel"/>
    <w:tmpl w:val="686456AC"/>
    <w:lvl w:ilvl="0" w:tplc="95DA4DB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BFECCC6">
      <w:numFmt w:val="decimal"/>
      <w:lvlText w:val=""/>
      <w:lvlJc w:val="left"/>
    </w:lvl>
    <w:lvl w:ilvl="2" w:tplc="47923B2A">
      <w:numFmt w:val="decimal"/>
      <w:lvlText w:val=""/>
      <w:lvlJc w:val="left"/>
    </w:lvl>
    <w:lvl w:ilvl="3" w:tplc="4BC054F6">
      <w:numFmt w:val="decimal"/>
      <w:lvlText w:val=""/>
      <w:lvlJc w:val="left"/>
    </w:lvl>
    <w:lvl w:ilvl="4" w:tplc="BA8C0022">
      <w:numFmt w:val="decimal"/>
      <w:lvlText w:val=""/>
      <w:lvlJc w:val="left"/>
    </w:lvl>
    <w:lvl w:ilvl="5" w:tplc="6C940AA4">
      <w:numFmt w:val="decimal"/>
      <w:lvlText w:val=""/>
      <w:lvlJc w:val="left"/>
    </w:lvl>
    <w:lvl w:ilvl="6" w:tplc="8A369A02">
      <w:numFmt w:val="decimal"/>
      <w:lvlText w:val=""/>
      <w:lvlJc w:val="left"/>
    </w:lvl>
    <w:lvl w:ilvl="7" w:tplc="C8F63AA0">
      <w:numFmt w:val="decimal"/>
      <w:lvlText w:val=""/>
      <w:lvlJc w:val="left"/>
    </w:lvl>
    <w:lvl w:ilvl="8" w:tplc="86062D16">
      <w:numFmt w:val="decimal"/>
      <w:lvlText w:val=""/>
      <w:lvlJc w:val="left"/>
    </w:lvl>
  </w:abstractNum>
  <w:abstractNum w:abstractNumId="4" w15:restartNumberingAfterBreak="0">
    <w:nsid w:val="423E0DB9"/>
    <w:multiLevelType w:val="hybridMultilevel"/>
    <w:tmpl w:val="4D88EBD2"/>
    <w:lvl w:ilvl="0" w:tplc="9E8AA38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1A2BAA2">
      <w:numFmt w:val="decimal"/>
      <w:lvlText w:val=""/>
      <w:lvlJc w:val="left"/>
    </w:lvl>
    <w:lvl w:ilvl="2" w:tplc="91145080">
      <w:numFmt w:val="decimal"/>
      <w:lvlText w:val=""/>
      <w:lvlJc w:val="left"/>
    </w:lvl>
    <w:lvl w:ilvl="3" w:tplc="8E18BF9A">
      <w:numFmt w:val="decimal"/>
      <w:lvlText w:val=""/>
      <w:lvlJc w:val="left"/>
    </w:lvl>
    <w:lvl w:ilvl="4" w:tplc="E856D19C">
      <w:numFmt w:val="decimal"/>
      <w:lvlText w:val=""/>
      <w:lvlJc w:val="left"/>
    </w:lvl>
    <w:lvl w:ilvl="5" w:tplc="EDEE79DA">
      <w:numFmt w:val="decimal"/>
      <w:lvlText w:val=""/>
      <w:lvlJc w:val="left"/>
    </w:lvl>
    <w:lvl w:ilvl="6" w:tplc="41E43762">
      <w:numFmt w:val="decimal"/>
      <w:lvlText w:val=""/>
      <w:lvlJc w:val="left"/>
    </w:lvl>
    <w:lvl w:ilvl="7" w:tplc="26BC658C">
      <w:numFmt w:val="decimal"/>
      <w:lvlText w:val=""/>
      <w:lvlJc w:val="left"/>
    </w:lvl>
    <w:lvl w:ilvl="8" w:tplc="4928F0E2">
      <w:numFmt w:val="decimal"/>
      <w:lvlText w:val=""/>
      <w:lvlJc w:val="left"/>
    </w:lvl>
  </w:abstractNum>
  <w:abstractNum w:abstractNumId="5" w15:restartNumberingAfterBreak="0">
    <w:nsid w:val="49BD173E"/>
    <w:multiLevelType w:val="hybridMultilevel"/>
    <w:tmpl w:val="B64C2D64"/>
    <w:lvl w:ilvl="0" w:tplc="C674D26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32ECBC4">
      <w:numFmt w:val="decimal"/>
      <w:lvlText w:val=""/>
      <w:lvlJc w:val="left"/>
    </w:lvl>
    <w:lvl w:ilvl="2" w:tplc="AF062EA4">
      <w:numFmt w:val="decimal"/>
      <w:lvlText w:val=""/>
      <w:lvlJc w:val="left"/>
    </w:lvl>
    <w:lvl w:ilvl="3" w:tplc="A5484E90">
      <w:numFmt w:val="decimal"/>
      <w:lvlText w:val=""/>
      <w:lvlJc w:val="left"/>
    </w:lvl>
    <w:lvl w:ilvl="4" w:tplc="70D873DC">
      <w:numFmt w:val="decimal"/>
      <w:lvlText w:val=""/>
      <w:lvlJc w:val="left"/>
    </w:lvl>
    <w:lvl w:ilvl="5" w:tplc="3C28356A">
      <w:numFmt w:val="decimal"/>
      <w:lvlText w:val=""/>
      <w:lvlJc w:val="left"/>
    </w:lvl>
    <w:lvl w:ilvl="6" w:tplc="7F0EB12C">
      <w:numFmt w:val="decimal"/>
      <w:lvlText w:val=""/>
      <w:lvlJc w:val="left"/>
    </w:lvl>
    <w:lvl w:ilvl="7" w:tplc="8E303144">
      <w:numFmt w:val="decimal"/>
      <w:lvlText w:val=""/>
      <w:lvlJc w:val="left"/>
    </w:lvl>
    <w:lvl w:ilvl="8" w:tplc="88F828A0">
      <w:numFmt w:val="decimal"/>
      <w:lvlText w:val=""/>
      <w:lvlJc w:val="left"/>
    </w:lvl>
  </w:abstractNum>
  <w:abstractNum w:abstractNumId="6" w15:restartNumberingAfterBreak="0">
    <w:nsid w:val="500C24C7"/>
    <w:multiLevelType w:val="hybridMultilevel"/>
    <w:tmpl w:val="445A9AA8"/>
    <w:lvl w:ilvl="0" w:tplc="BB3448F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0708D72">
      <w:numFmt w:val="decimal"/>
      <w:lvlText w:val=""/>
      <w:lvlJc w:val="left"/>
    </w:lvl>
    <w:lvl w:ilvl="2" w:tplc="B6A0C188">
      <w:numFmt w:val="decimal"/>
      <w:lvlText w:val=""/>
      <w:lvlJc w:val="left"/>
    </w:lvl>
    <w:lvl w:ilvl="3" w:tplc="30049570">
      <w:numFmt w:val="decimal"/>
      <w:lvlText w:val=""/>
      <w:lvlJc w:val="left"/>
    </w:lvl>
    <w:lvl w:ilvl="4" w:tplc="8332BF1C">
      <w:numFmt w:val="decimal"/>
      <w:lvlText w:val=""/>
      <w:lvlJc w:val="left"/>
    </w:lvl>
    <w:lvl w:ilvl="5" w:tplc="1D2A2DD0">
      <w:numFmt w:val="decimal"/>
      <w:lvlText w:val=""/>
      <w:lvlJc w:val="left"/>
    </w:lvl>
    <w:lvl w:ilvl="6" w:tplc="D23E188A">
      <w:numFmt w:val="decimal"/>
      <w:lvlText w:val=""/>
      <w:lvlJc w:val="left"/>
    </w:lvl>
    <w:lvl w:ilvl="7" w:tplc="E3ACB8F8">
      <w:numFmt w:val="decimal"/>
      <w:lvlText w:val=""/>
      <w:lvlJc w:val="left"/>
    </w:lvl>
    <w:lvl w:ilvl="8" w:tplc="A59281FA">
      <w:numFmt w:val="decimal"/>
      <w:lvlText w:val=""/>
      <w:lvlJc w:val="left"/>
    </w:lvl>
  </w:abstractNum>
  <w:abstractNum w:abstractNumId="7" w15:restartNumberingAfterBreak="0">
    <w:nsid w:val="5D8048E0"/>
    <w:multiLevelType w:val="hybridMultilevel"/>
    <w:tmpl w:val="E0AA5800"/>
    <w:lvl w:ilvl="0" w:tplc="82D4646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D0662A2">
      <w:numFmt w:val="decimal"/>
      <w:lvlText w:val=""/>
      <w:lvlJc w:val="left"/>
    </w:lvl>
    <w:lvl w:ilvl="2" w:tplc="62E691AE">
      <w:numFmt w:val="decimal"/>
      <w:lvlText w:val=""/>
      <w:lvlJc w:val="left"/>
    </w:lvl>
    <w:lvl w:ilvl="3" w:tplc="59D24BCA">
      <w:numFmt w:val="decimal"/>
      <w:lvlText w:val=""/>
      <w:lvlJc w:val="left"/>
    </w:lvl>
    <w:lvl w:ilvl="4" w:tplc="DF72A37E">
      <w:numFmt w:val="decimal"/>
      <w:lvlText w:val=""/>
      <w:lvlJc w:val="left"/>
    </w:lvl>
    <w:lvl w:ilvl="5" w:tplc="B0183D62">
      <w:numFmt w:val="decimal"/>
      <w:lvlText w:val=""/>
      <w:lvlJc w:val="left"/>
    </w:lvl>
    <w:lvl w:ilvl="6" w:tplc="33883464">
      <w:numFmt w:val="decimal"/>
      <w:lvlText w:val=""/>
      <w:lvlJc w:val="left"/>
    </w:lvl>
    <w:lvl w:ilvl="7" w:tplc="3EFCAACE">
      <w:numFmt w:val="decimal"/>
      <w:lvlText w:val=""/>
      <w:lvlJc w:val="left"/>
    </w:lvl>
    <w:lvl w:ilvl="8" w:tplc="4A088496">
      <w:numFmt w:val="decimal"/>
      <w:lvlText w:val=""/>
      <w:lvlJc w:val="left"/>
    </w:lvl>
  </w:abstractNum>
  <w:abstractNum w:abstractNumId="8" w15:restartNumberingAfterBreak="0">
    <w:nsid w:val="62D71AC4"/>
    <w:multiLevelType w:val="hybridMultilevel"/>
    <w:tmpl w:val="14C87F14"/>
    <w:lvl w:ilvl="0" w:tplc="A7840DC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E1AB84E">
      <w:numFmt w:val="decimal"/>
      <w:lvlText w:val=""/>
      <w:lvlJc w:val="left"/>
    </w:lvl>
    <w:lvl w:ilvl="2" w:tplc="1026F738">
      <w:numFmt w:val="decimal"/>
      <w:lvlText w:val=""/>
      <w:lvlJc w:val="left"/>
    </w:lvl>
    <w:lvl w:ilvl="3" w:tplc="A26EDBD6">
      <w:numFmt w:val="decimal"/>
      <w:lvlText w:val=""/>
      <w:lvlJc w:val="left"/>
    </w:lvl>
    <w:lvl w:ilvl="4" w:tplc="5268DE60">
      <w:numFmt w:val="decimal"/>
      <w:lvlText w:val=""/>
      <w:lvlJc w:val="left"/>
    </w:lvl>
    <w:lvl w:ilvl="5" w:tplc="B3347A1E">
      <w:numFmt w:val="decimal"/>
      <w:lvlText w:val=""/>
      <w:lvlJc w:val="left"/>
    </w:lvl>
    <w:lvl w:ilvl="6" w:tplc="56B01F44">
      <w:numFmt w:val="decimal"/>
      <w:lvlText w:val=""/>
      <w:lvlJc w:val="left"/>
    </w:lvl>
    <w:lvl w:ilvl="7" w:tplc="EE54C5FC">
      <w:numFmt w:val="decimal"/>
      <w:lvlText w:val=""/>
      <w:lvlJc w:val="left"/>
    </w:lvl>
    <w:lvl w:ilvl="8" w:tplc="CA2475E4">
      <w:numFmt w:val="decimal"/>
      <w:lvlText w:val=""/>
      <w:lvlJc w:val="left"/>
    </w:lvl>
  </w:abstractNum>
  <w:abstractNum w:abstractNumId="9" w15:restartNumberingAfterBreak="0">
    <w:nsid w:val="70111844"/>
    <w:multiLevelType w:val="hybridMultilevel"/>
    <w:tmpl w:val="55BEAF42"/>
    <w:lvl w:ilvl="0" w:tplc="107487C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2DCDFE4">
      <w:numFmt w:val="decimal"/>
      <w:lvlText w:val=""/>
      <w:lvlJc w:val="left"/>
    </w:lvl>
    <w:lvl w:ilvl="2" w:tplc="D2E8901E">
      <w:numFmt w:val="decimal"/>
      <w:lvlText w:val=""/>
      <w:lvlJc w:val="left"/>
    </w:lvl>
    <w:lvl w:ilvl="3" w:tplc="49BC0F24">
      <w:numFmt w:val="decimal"/>
      <w:lvlText w:val=""/>
      <w:lvlJc w:val="left"/>
    </w:lvl>
    <w:lvl w:ilvl="4" w:tplc="24321366">
      <w:numFmt w:val="decimal"/>
      <w:lvlText w:val=""/>
      <w:lvlJc w:val="left"/>
    </w:lvl>
    <w:lvl w:ilvl="5" w:tplc="9B4E96E2">
      <w:numFmt w:val="decimal"/>
      <w:lvlText w:val=""/>
      <w:lvlJc w:val="left"/>
    </w:lvl>
    <w:lvl w:ilvl="6" w:tplc="D360A440">
      <w:numFmt w:val="decimal"/>
      <w:lvlText w:val=""/>
      <w:lvlJc w:val="left"/>
    </w:lvl>
    <w:lvl w:ilvl="7" w:tplc="BFA4A6CC">
      <w:numFmt w:val="decimal"/>
      <w:lvlText w:val=""/>
      <w:lvlJc w:val="left"/>
    </w:lvl>
    <w:lvl w:ilvl="8" w:tplc="4C2A3976">
      <w:numFmt w:val="decimal"/>
      <w:lvlText w:val=""/>
      <w:lvlJc w:val="left"/>
    </w:lvl>
  </w:abstractNum>
  <w:num w:numId="1" w16cid:durableId="714961349">
    <w:abstractNumId w:val="4"/>
  </w:num>
  <w:num w:numId="2" w16cid:durableId="1110584151">
    <w:abstractNumId w:val="1"/>
  </w:num>
  <w:num w:numId="3" w16cid:durableId="1237788049">
    <w:abstractNumId w:val="0"/>
  </w:num>
  <w:num w:numId="4" w16cid:durableId="188301133">
    <w:abstractNumId w:val="7"/>
  </w:num>
  <w:num w:numId="5" w16cid:durableId="77406621">
    <w:abstractNumId w:val="6"/>
  </w:num>
  <w:num w:numId="6" w16cid:durableId="798838754">
    <w:abstractNumId w:val="8"/>
  </w:num>
  <w:num w:numId="7" w16cid:durableId="857036846">
    <w:abstractNumId w:val="5"/>
  </w:num>
  <w:num w:numId="8" w16cid:durableId="1857427957">
    <w:abstractNumId w:val="3"/>
  </w:num>
  <w:num w:numId="9" w16cid:durableId="229536571">
    <w:abstractNumId w:val="2"/>
  </w:num>
  <w:num w:numId="10" w16cid:durableId="1793548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19"/>
    <w:rsid w:val="00210219"/>
    <w:rsid w:val="0021645E"/>
    <w:rsid w:val="004157DF"/>
    <w:rsid w:val="00437DF4"/>
    <w:rsid w:val="00536294"/>
    <w:rsid w:val="00692EAC"/>
    <w:rsid w:val="00705619"/>
    <w:rsid w:val="008558F5"/>
    <w:rsid w:val="00B52CE0"/>
    <w:rsid w:val="00DC5A9A"/>
    <w:rsid w:val="00E1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124E"/>
  <w15:docId w15:val="{1DE9F812-6239-49F6-944B-F3C58C6E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sr-Latn-R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on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zoran@archidux.hr</dc:creator>
  <cp:keywords>html-to-docx</cp:keywords>
  <dc:description/>
  <cp:lastModifiedBy>Ilijana Palčec</cp:lastModifiedBy>
  <cp:revision>2</cp:revision>
  <dcterms:created xsi:type="dcterms:W3CDTF">2026-03-31T07:46:00Z</dcterms:created>
  <dcterms:modified xsi:type="dcterms:W3CDTF">2026-03-31T07:46:00Z</dcterms:modified>
</cp:coreProperties>
</file>